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D6" w:rsidRPr="00CA70D6" w:rsidRDefault="00CA70D6" w:rsidP="00CA70D6">
      <w:pPr>
        <w:spacing w:after="0" w:line="240" w:lineRule="auto"/>
        <w:rPr>
          <w:rFonts w:ascii="Calibri" w:eastAsia="Times New Roman" w:hAnsi="Calibri" w:cs="Arial"/>
          <w:b/>
          <w:sz w:val="28"/>
          <w:szCs w:val="28"/>
        </w:rPr>
      </w:pPr>
      <w:r w:rsidRPr="00CA70D6">
        <w:rPr>
          <w:rFonts w:ascii="Calibri" w:eastAsia="Times New Roman" w:hAnsi="Calibri" w:cs="Arial"/>
          <w:b/>
          <w:sz w:val="28"/>
          <w:szCs w:val="28"/>
        </w:rPr>
        <w:t>Minutes</w:t>
      </w:r>
    </w:p>
    <w:p w:rsidR="00CA70D6" w:rsidRPr="00CA70D6" w:rsidRDefault="00CA70D6" w:rsidP="00CA70D6">
      <w:pPr>
        <w:spacing w:after="0" w:line="240" w:lineRule="auto"/>
        <w:rPr>
          <w:rFonts w:ascii="Calibri" w:eastAsia="Times New Roman" w:hAnsi="Calibri" w:cs="Arial"/>
          <w:sz w:val="24"/>
          <w:szCs w:val="24"/>
        </w:rPr>
      </w:pPr>
    </w:p>
    <w:p w:rsidR="00CA70D6" w:rsidRPr="00CA70D6" w:rsidRDefault="00CA70D6" w:rsidP="00CA70D6">
      <w:pPr>
        <w:spacing w:after="0" w:line="240" w:lineRule="auto"/>
        <w:rPr>
          <w:rFonts w:ascii="Calibri" w:eastAsia="Times New Roman" w:hAnsi="Calibri" w:cs="Arial"/>
          <w:b/>
          <w:sz w:val="24"/>
          <w:szCs w:val="24"/>
        </w:rPr>
      </w:pPr>
      <w:r w:rsidRPr="00CA70D6">
        <w:rPr>
          <w:rFonts w:ascii="Calibri" w:eastAsia="Times New Roman" w:hAnsi="Calibri" w:cs="Arial"/>
          <w:b/>
          <w:sz w:val="24"/>
          <w:szCs w:val="24"/>
        </w:rPr>
        <w:t xml:space="preserve">Nebraska Child Abuse Prevention Fund Board </w:t>
      </w:r>
    </w:p>
    <w:p w:rsidR="00CA70D6" w:rsidRPr="00CA70D6" w:rsidRDefault="00CA70D6" w:rsidP="00CA70D6">
      <w:pPr>
        <w:spacing w:after="0" w:line="240" w:lineRule="auto"/>
        <w:rPr>
          <w:rFonts w:ascii="Calibri" w:eastAsia="Times New Roman" w:hAnsi="Calibri" w:cs="Arial"/>
          <w:b/>
          <w:sz w:val="24"/>
          <w:szCs w:val="24"/>
        </w:rPr>
      </w:pPr>
      <w:r>
        <w:rPr>
          <w:rFonts w:ascii="Calibri" w:eastAsia="Times New Roman" w:hAnsi="Calibri" w:cs="Arial"/>
          <w:b/>
          <w:sz w:val="24"/>
          <w:szCs w:val="24"/>
        </w:rPr>
        <w:t>Friday, January 29, 2016</w:t>
      </w:r>
    </w:p>
    <w:p w:rsidR="00CA70D6" w:rsidRPr="00CA70D6" w:rsidRDefault="00CA70D6" w:rsidP="00CA70D6">
      <w:pPr>
        <w:spacing w:after="0" w:line="240" w:lineRule="auto"/>
        <w:rPr>
          <w:rFonts w:ascii="Calibri" w:eastAsia="Times New Roman" w:hAnsi="Calibri" w:cs="Arial"/>
          <w:b/>
          <w:sz w:val="24"/>
          <w:szCs w:val="24"/>
        </w:rPr>
      </w:pPr>
      <w:r w:rsidRPr="00CA70D6">
        <w:rPr>
          <w:rFonts w:ascii="Calibri" w:eastAsia="Times New Roman" w:hAnsi="Calibri" w:cs="Arial"/>
          <w:sz w:val="24"/>
          <w:szCs w:val="24"/>
        </w:rPr>
        <w:t>1</w:t>
      </w:r>
      <w:r>
        <w:rPr>
          <w:rFonts w:ascii="Calibri" w:eastAsia="Times New Roman" w:hAnsi="Calibri" w:cs="Arial"/>
          <w:sz w:val="24"/>
          <w:szCs w:val="24"/>
        </w:rPr>
        <w:t>1</w:t>
      </w:r>
      <w:r w:rsidRPr="00CA70D6">
        <w:rPr>
          <w:rFonts w:ascii="Calibri" w:eastAsia="Times New Roman" w:hAnsi="Calibri" w:cs="Arial"/>
          <w:sz w:val="24"/>
          <w:szCs w:val="24"/>
        </w:rPr>
        <w:t>:00</w:t>
      </w:r>
      <w:r>
        <w:rPr>
          <w:rFonts w:ascii="Calibri" w:eastAsia="Times New Roman" w:hAnsi="Calibri" w:cs="Arial"/>
          <w:sz w:val="24"/>
          <w:szCs w:val="24"/>
        </w:rPr>
        <w:t xml:space="preserve"> a.m</w:t>
      </w:r>
      <w:r w:rsidR="001E6DC4">
        <w:rPr>
          <w:rFonts w:ascii="Calibri" w:eastAsia="Times New Roman" w:hAnsi="Calibri" w:cs="Arial"/>
          <w:sz w:val="24"/>
          <w:szCs w:val="24"/>
        </w:rPr>
        <w:t>.</w:t>
      </w:r>
      <w:r w:rsidR="001E6DC4" w:rsidRPr="00CA70D6">
        <w:rPr>
          <w:rFonts w:ascii="Calibri" w:eastAsia="Times New Roman" w:hAnsi="Calibri" w:cs="Arial"/>
          <w:sz w:val="24"/>
          <w:szCs w:val="24"/>
        </w:rPr>
        <w:t xml:space="preserve"> –</w:t>
      </w:r>
      <w:r w:rsidRPr="00CA70D6">
        <w:rPr>
          <w:rFonts w:ascii="Calibri" w:eastAsia="Times New Roman" w:hAnsi="Calibri" w:cs="Arial"/>
          <w:sz w:val="24"/>
          <w:szCs w:val="24"/>
        </w:rPr>
        <w:t xml:space="preserve"> 4:00 p.m. </w:t>
      </w:r>
    </w:p>
    <w:p w:rsidR="00CA70D6" w:rsidRPr="00CA70D6" w:rsidRDefault="00CA70D6" w:rsidP="00CA70D6">
      <w:pPr>
        <w:spacing w:after="0" w:line="240" w:lineRule="auto"/>
        <w:rPr>
          <w:rFonts w:ascii="Calibri" w:eastAsia="Times New Roman" w:hAnsi="Calibri" w:cs="Arial"/>
          <w:sz w:val="24"/>
          <w:szCs w:val="24"/>
        </w:rPr>
      </w:pPr>
      <w:r w:rsidRPr="00CA70D6">
        <w:rPr>
          <w:rFonts w:ascii="Calibri" w:eastAsia="Times New Roman" w:hAnsi="Calibri" w:cs="Arial"/>
          <w:sz w:val="24"/>
          <w:szCs w:val="24"/>
        </w:rPr>
        <w:t xml:space="preserve">Nebraska Children and Families Foundation </w:t>
      </w:r>
    </w:p>
    <w:p w:rsidR="00A01672" w:rsidRDefault="00CA70D6" w:rsidP="00A01672">
      <w:pPr>
        <w:spacing w:after="0" w:line="240" w:lineRule="auto"/>
        <w:rPr>
          <w:rFonts w:ascii="Calibri" w:eastAsia="Times New Roman" w:hAnsi="Calibri" w:cs="Arial"/>
          <w:sz w:val="24"/>
          <w:szCs w:val="24"/>
        </w:rPr>
      </w:pPr>
      <w:r w:rsidRPr="00CA70D6">
        <w:rPr>
          <w:rFonts w:ascii="Calibri" w:eastAsia="Times New Roman" w:hAnsi="Calibri" w:cs="Arial"/>
          <w:sz w:val="24"/>
          <w:szCs w:val="24"/>
        </w:rPr>
        <w:t>Lincoln, Nebraska</w:t>
      </w:r>
    </w:p>
    <w:p w:rsidR="00A01672" w:rsidRDefault="00A01672" w:rsidP="00A01672">
      <w:pPr>
        <w:spacing w:after="0" w:line="240" w:lineRule="auto"/>
        <w:rPr>
          <w:rFonts w:ascii="Calibri" w:eastAsia="Times New Roman" w:hAnsi="Calibri" w:cs="Arial"/>
          <w:sz w:val="24"/>
          <w:szCs w:val="24"/>
        </w:rPr>
      </w:pPr>
    </w:p>
    <w:p w:rsidR="00E265D5" w:rsidRPr="00A01672" w:rsidRDefault="00CA70D6" w:rsidP="00A01672">
      <w:pPr>
        <w:spacing w:after="0" w:line="240" w:lineRule="auto"/>
        <w:rPr>
          <w:rFonts w:ascii="Calibri" w:eastAsia="Times New Roman" w:hAnsi="Calibri" w:cs="Arial"/>
          <w:sz w:val="24"/>
          <w:szCs w:val="24"/>
        </w:rPr>
      </w:pPr>
      <w:r>
        <w:rPr>
          <w:b/>
        </w:rPr>
        <w:t>Board Members Present</w:t>
      </w:r>
      <w:r w:rsidR="00E265D5">
        <w:rPr>
          <w:b/>
        </w:rPr>
        <w:t xml:space="preserve">: </w:t>
      </w:r>
      <w:r w:rsidR="00E265D5">
        <w:t>Denise Pecha, Todd Bartee, Shelly McQuillan, Mary Fran Flood, Lisa Knoche, Brandon Verza</w:t>
      </w:r>
      <w:r>
        <w:t>l, Emily Kluver (for Doug Weinberg</w:t>
      </w:r>
      <w:r w:rsidR="00E265D5">
        <w:t>) and Paula Eurek (for</w:t>
      </w:r>
      <w:r>
        <w:t xml:space="preserve"> Courtney Phillips</w:t>
      </w:r>
      <w:r w:rsidR="00E265D5">
        <w:t>)</w:t>
      </w:r>
    </w:p>
    <w:p w:rsidR="00B167EF" w:rsidRDefault="00B167EF">
      <w:r w:rsidRPr="00B167EF">
        <w:t xml:space="preserve">Excused: Mary Beth </w:t>
      </w:r>
      <w:r w:rsidR="00E265D5">
        <w:t>Hanus</w:t>
      </w:r>
    </w:p>
    <w:p w:rsidR="00965212" w:rsidRDefault="00965212">
      <w:r>
        <w:t>Guest: Lisa Jurens, DHHS contract monitor from Hastings office</w:t>
      </w:r>
    </w:p>
    <w:p w:rsidR="00965212" w:rsidRDefault="00CA70D6">
      <w:r w:rsidRPr="00CA70D6">
        <w:rPr>
          <w:rFonts w:ascii="Calibri" w:eastAsia="Times New Roman" w:hAnsi="Calibri" w:cs="Times New Roman"/>
          <w:b/>
          <w:sz w:val="24"/>
          <w:szCs w:val="24"/>
        </w:rPr>
        <w:t>Support Staff Present:</w:t>
      </w:r>
      <w:r>
        <w:rPr>
          <w:rFonts w:ascii="Calibri" w:eastAsia="Times New Roman" w:hAnsi="Calibri" w:cs="Times New Roman"/>
          <w:sz w:val="24"/>
          <w:szCs w:val="24"/>
        </w:rPr>
        <w:t xml:space="preserve"> </w:t>
      </w:r>
      <w:r w:rsidR="00BF416B">
        <w:t>Betty Medinger, Kathy Stokes</w:t>
      </w:r>
    </w:p>
    <w:p w:rsidR="00B167EF" w:rsidRDefault="00553253">
      <w:r>
        <w:t>New Board member Shelly McQuillan introduced herself as a m</w:t>
      </w:r>
      <w:r w:rsidR="00B167EF">
        <w:t>edical social worker</w:t>
      </w:r>
      <w:r>
        <w:t xml:space="preserve"> at the Ogallala Community Hospital.</w:t>
      </w:r>
    </w:p>
    <w:p w:rsidR="00CA70D6" w:rsidRDefault="00CA70D6" w:rsidP="00CA70D6">
      <w:pPr>
        <w:spacing w:after="0" w:line="240" w:lineRule="auto"/>
        <w:rPr>
          <w:rFonts w:ascii="Calibri" w:eastAsia="Times New Roman" w:hAnsi="Calibri" w:cs="Times New Roman"/>
          <w:sz w:val="24"/>
          <w:szCs w:val="24"/>
        </w:rPr>
      </w:pPr>
      <w:r w:rsidRPr="00CA70D6">
        <w:rPr>
          <w:rFonts w:ascii="Calibri" w:eastAsia="Times New Roman" w:hAnsi="Calibri" w:cs="Times New Roman"/>
          <w:b/>
          <w:sz w:val="24"/>
          <w:szCs w:val="24"/>
        </w:rPr>
        <w:t xml:space="preserve">1. Call to Order and Minutes. </w:t>
      </w:r>
      <w:r w:rsidRPr="00CA70D6">
        <w:rPr>
          <w:rFonts w:ascii="Calibri" w:eastAsia="Times New Roman" w:hAnsi="Calibri" w:cs="Times New Roman"/>
          <w:sz w:val="24"/>
          <w:szCs w:val="24"/>
        </w:rPr>
        <w:t xml:space="preserve">  </w:t>
      </w:r>
    </w:p>
    <w:p w:rsidR="00965212" w:rsidRPr="00CA70D6" w:rsidRDefault="00CA70D6" w:rsidP="00CA70D6">
      <w:pPr>
        <w:spacing w:after="0" w:line="240" w:lineRule="auto"/>
        <w:rPr>
          <w:rFonts w:ascii="Calibri" w:eastAsia="Times New Roman" w:hAnsi="Calibri" w:cs="Times New Roman"/>
          <w:sz w:val="24"/>
          <w:szCs w:val="24"/>
        </w:rPr>
      </w:pPr>
      <w:r>
        <w:t>Brandon called the meeting to order at 11:03 a.m.  Board m</w:t>
      </w:r>
      <w:r w:rsidR="00965212">
        <w:t xml:space="preserve">embers reviewed the minutes of the last meeting.  </w:t>
      </w:r>
    </w:p>
    <w:p w:rsidR="00965212" w:rsidRDefault="00965212" w:rsidP="00BF416B">
      <w:pPr>
        <w:spacing w:after="0"/>
      </w:pPr>
      <w:r>
        <w:t xml:space="preserve">Motion to approve: Denise </w:t>
      </w:r>
    </w:p>
    <w:p w:rsidR="00965212" w:rsidRDefault="00CA70D6" w:rsidP="00BF416B">
      <w:pPr>
        <w:spacing w:after="0"/>
      </w:pPr>
      <w:r>
        <w:t xml:space="preserve">Motion </w:t>
      </w:r>
      <w:r w:rsidR="00965212">
        <w:t>Seconded: Mary Fran</w:t>
      </w:r>
    </w:p>
    <w:p w:rsidR="00B167EF" w:rsidRPr="00CA70D6" w:rsidRDefault="00965212" w:rsidP="00BF416B">
      <w:pPr>
        <w:spacing w:after="0"/>
        <w:rPr>
          <w:i/>
        </w:rPr>
      </w:pPr>
      <w:r w:rsidRPr="00CA70D6">
        <w:rPr>
          <w:i/>
        </w:rPr>
        <w:t>The motion was</w:t>
      </w:r>
      <w:r w:rsidR="00B167EF" w:rsidRPr="00CA70D6">
        <w:rPr>
          <w:i/>
        </w:rPr>
        <w:t xml:space="preserve"> approved unanimously</w:t>
      </w:r>
    </w:p>
    <w:p w:rsidR="00BF416B" w:rsidRDefault="00BF416B" w:rsidP="00BF416B">
      <w:pPr>
        <w:spacing w:after="0"/>
      </w:pPr>
    </w:p>
    <w:p w:rsidR="00BF416B" w:rsidRDefault="00CA70D6">
      <w:r w:rsidRPr="00DA4DCD">
        <w:rPr>
          <w:b/>
          <w:sz w:val="24"/>
          <w:szCs w:val="24"/>
        </w:rPr>
        <w:t xml:space="preserve">2. </w:t>
      </w:r>
      <w:r w:rsidR="00B167EF" w:rsidRPr="00DA4DCD">
        <w:rPr>
          <w:b/>
          <w:sz w:val="24"/>
          <w:szCs w:val="24"/>
        </w:rPr>
        <w:t>Budget Report</w:t>
      </w:r>
      <w:r w:rsidR="00B167EF">
        <w:rPr>
          <w:b/>
        </w:rPr>
        <w:t xml:space="preserve">: </w:t>
      </w:r>
      <w:r w:rsidR="00B167EF" w:rsidRPr="00BF416B">
        <w:t>Emily</w:t>
      </w:r>
      <w:r w:rsidR="00B167EF">
        <w:rPr>
          <w:b/>
        </w:rPr>
        <w:t xml:space="preserve"> </w:t>
      </w:r>
      <w:r w:rsidR="00BF416B">
        <w:t>walked through the updated budget graph.  A</w:t>
      </w:r>
      <w:r w:rsidR="00B167EF">
        <w:t xml:space="preserve">ll funds </w:t>
      </w:r>
      <w:r w:rsidR="00BF416B">
        <w:t xml:space="preserve">are </w:t>
      </w:r>
      <w:r w:rsidR="00B167EF">
        <w:t xml:space="preserve">obligated for </w:t>
      </w:r>
      <w:r w:rsidR="00BF416B">
        <w:t xml:space="preserve">the </w:t>
      </w:r>
      <w:r w:rsidR="00B167EF">
        <w:t>current year; 3 sub</w:t>
      </w:r>
      <w:r w:rsidR="00BF416B">
        <w:t>-</w:t>
      </w:r>
      <w:r w:rsidR="00B167EF">
        <w:t xml:space="preserve">awards </w:t>
      </w:r>
      <w:r w:rsidR="00BF416B">
        <w:t xml:space="preserve">are </w:t>
      </w:r>
      <w:r w:rsidR="00B167EF">
        <w:t>still not executed (</w:t>
      </w:r>
      <w:r w:rsidR="00BF416B">
        <w:t xml:space="preserve">April </w:t>
      </w:r>
      <w:r w:rsidR="00B167EF">
        <w:t xml:space="preserve">event, bus boards, </w:t>
      </w:r>
      <w:r w:rsidR="00BF416B">
        <w:t xml:space="preserve">and </w:t>
      </w:r>
      <w:r w:rsidR="00043ED3">
        <w:t>P</w:t>
      </w:r>
      <w:r w:rsidR="00BF416B">
        <w:t xml:space="preserve">rotective </w:t>
      </w:r>
      <w:r w:rsidR="00043ED3">
        <w:t>F</w:t>
      </w:r>
      <w:r w:rsidR="00BF416B">
        <w:t>actor</w:t>
      </w:r>
      <w:r w:rsidR="00043ED3">
        <w:t xml:space="preserve"> </w:t>
      </w:r>
      <w:bookmarkStart w:id="0" w:name="_GoBack"/>
      <w:bookmarkEnd w:id="0"/>
      <w:r w:rsidR="00B167EF">
        <w:t>training)</w:t>
      </w:r>
      <w:r w:rsidR="00BF416B">
        <w:t>.</w:t>
      </w:r>
      <w:r w:rsidR="00043ED3">
        <w:t xml:space="preserve"> Kathy s</w:t>
      </w:r>
      <w:r w:rsidR="00BF416B">
        <w:t>ummarized pending work with the Center for the Study of Social Policy</w:t>
      </w:r>
      <w:r w:rsidR="00043ED3">
        <w:t xml:space="preserve"> and YouthThrive</w:t>
      </w:r>
      <w:r w:rsidR="00BF416B">
        <w:t xml:space="preserve"> that will inform the training.  Emily noted</w:t>
      </w:r>
      <w:r w:rsidR="00043ED3">
        <w:t xml:space="preserve"> some delays in executing </w:t>
      </w:r>
      <w:r w:rsidR="00BF416B">
        <w:t>the community sub</w:t>
      </w:r>
      <w:r w:rsidR="00A27953">
        <w:t>-</w:t>
      </w:r>
      <w:r w:rsidR="00BF416B">
        <w:t>awards, though the timeline was much better this year than in past.</w:t>
      </w:r>
      <w:r w:rsidR="00043ED3">
        <w:t xml:space="preserve"> </w:t>
      </w:r>
      <w:r w:rsidR="00BF416B">
        <w:t xml:space="preserve"> Fiscal reports for the sub</w:t>
      </w:r>
      <w:r w:rsidR="00A27953">
        <w:t>-</w:t>
      </w:r>
      <w:r w:rsidR="00BF416B">
        <w:t xml:space="preserve">awards that have been executed have been submitted for the first two quarters of this year; the first six-month progress reports are due January 31. </w:t>
      </w:r>
    </w:p>
    <w:p w:rsidR="00043ED3" w:rsidRPr="00DA4DCD" w:rsidRDefault="00CA70D6" w:rsidP="00DA4DCD">
      <w:pPr>
        <w:spacing w:after="0"/>
        <w:rPr>
          <w:sz w:val="24"/>
          <w:szCs w:val="24"/>
        </w:rPr>
      </w:pPr>
      <w:r w:rsidRPr="00DA4DCD">
        <w:rPr>
          <w:b/>
          <w:sz w:val="24"/>
          <w:szCs w:val="24"/>
        </w:rPr>
        <w:t xml:space="preserve">3. </w:t>
      </w:r>
      <w:r w:rsidR="00A01672">
        <w:rPr>
          <w:b/>
          <w:sz w:val="24"/>
          <w:szCs w:val="24"/>
        </w:rPr>
        <w:t xml:space="preserve">Communications &amp; Marketing and </w:t>
      </w:r>
      <w:r w:rsidR="00B167EF" w:rsidRPr="00DA4DCD">
        <w:rPr>
          <w:b/>
          <w:sz w:val="24"/>
          <w:szCs w:val="24"/>
        </w:rPr>
        <w:t>Program Updates</w:t>
      </w:r>
      <w:r w:rsidR="00BF416B" w:rsidRPr="00DA4DCD">
        <w:rPr>
          <w:b/>
          <w:sz w:val="24"/>
          <w:szCs w:val="24"/>
        </w:rPr>
        <w:t xml:space="preserve">: </w:t>
      </w:r>
    </w:p>
    <w:p w:rsidR="00DA4DCD" w:rsidRDefault="00043ED3" w:rsidP="00DA4DCD">
      <w:pPr>
        <w:spacing w:after="0"/>
      </w:pPr>
      <w:r w:rsidRPr="00BC0317">
        <w:rPr>
          <w:u w:val="single"/>
        </w:rPr>
        <w:t>Prev</w:t>
      </w:r>
      <w:r w:rsidR="00BF416B" w:rsidRPr="00BC0317">
        <w:rPr>
          <w:u w:val="single"/>
        </w:rPr>
        <w:t>ention Store</w:t>
      </w:r>
      <w:r w:rsidR="00BF416B">
        <w:t xml:space="preserve">.  </w:t>
      </w:r>
      <w:r w:rsidR="00CA70D6">
        <w:t>Kathy distributed a document showing the products in the Prevention Store. Kelly Medwick and Kathy led a we</w:t>
      </w:r>
      <w:r w:rsidR="00147265">
        <w:t xml:space="preserve">binar for prevention councils on January 13, and several follow up calls were made to reach all councils.  Discussion included additional resources for the 2016 campaign, like the radio ads, guidelines for pinwheel displays, and ideas from communities.  Councils are planning to use the products in venues ranging from home visitation to public events.  One </w:t>
      </w:r>
      <w:r w:rsidR="00BC0317">
        <w:t xml:space="preserve">new </w:t>
      </w:r>
      <w:r w:rsidR="00147265">
        <w:t xml:space="preserve">partnership with </w:t>
      </w:r>
      <w:r w:rsidR="00BC0317">
        <w:t xml:space="preserve">Pump and Pantry was noted.  </w:t>
      </w:r>
      <w:r w:rsidR="00BF416B">
        <w:t xml:space="preserve"> </w:t>
      </w:r>
      <w:r w:rsidR="00BC0317">
        <w:t xml:space="preserve">There is one new council in York this year and the council in Custer County will be inactive, so the total number of councils is still sixteen and their reach is about 2/3 of the counties in the state.  </w:t>
      </w:r>
      <w:r w:rsidR="00BF416B">
        <w:t xml:space="preserve">Lisa </w:t>
      </w:r>
      <w:r w:rsidR="00BC0317">
        <w:t>said that she and her counterparts across the state get questions about the products</w:t>
      </w:r>
      <w:r w:rsidR="00BC0317" w:rsidRPr="00B71447">
        <w:t>.  Kathy will email the updated prevention council contact list to Emily and p</w:t>
      </w:r>
      <w:r w:rsidR="00386B72" w:rsidRPr="00B71447">
        <w:t>ost on the website</w:t>
      </w:r>
      <w:r w:rsidR="00BC0317" w:rsidRPr="00B71447">
        <w:t>.</w:t>
      </w:r>
      <w:r w:rsidR="00BC0317">
        <w:t xml:space="preserve">  Board members expressed interest in reaching more counties.  Discussion followed on efforts to involve more hospitals, local health departments, and behavioral health regions in prevention communications.</w:t>
      </w:r>
    </w:p>
    <w:p w:rsidR="00DA4DCD" w:rsidRDefault="00DA4DCD" w:rsidP="00DA4DCD">
      <w:pPr>
        <w:spacing w:after="0"/>
      </w:pPr>
    </w:p>
    <w:p w:rsidR="00A01672" w:rsidRDefault="00BF416B" w:rsidP="00A01672">
      <w:pPr>
        <w:spacing w:after="0"/>
      </w:pPr>
      <w:r w:rsidRPr="00BC0317">
        <w:rPr>
          <w:u w:val="single"/>
        </w:rPr>
        <w:t xml:space="preserve">Community </w:t>
      </w:r>
      <w:r w:rsidR="00043ED3" w:rsidRPr="00BC0317">
        <w:rPr>
          <w:u w:val="single"/>
        </w:rPr>
        <w:t>Cafés</w:t>
      </w:r>
      <w:r>
        <w:t>.  Two series of Cafés in Omaha with Hispanic families began recently.</w:t>
      </w:r>
      <w:r w:rsidR="00553253">
        <w:t xml:space="preserve"> </w:t>
      </w:r>
    </w:p>
    <w:p w:rsidR="00367234" w:rsidRDefault="00043ED3" w:rsidP="00A01672">
      <w:pPr>
        <w:spacing w:after="0"/>
      </w:pPr>
      <w:r w:rsidRPr="00BC0317">
        <w:rPr>
          <w:u w:val="single"/>
        </w:rPr>
        <w:t>Prog</w:t>
      </w:r>
      <w:r w:rsidR="00367234">
        <w:rPr>
          <w:u w:val="single"/>
        </w:rPr>
        <w:t>rams.</w:t>
      </w:r>
      <w:r w:rsidR="00553253">
        <w:t xml:space="preserve"> Copies of the </w:t>
      </w:r>
      <w:r w:rsidR="00367234">
        <w:t xml:space="preserve">contracts </w:t>
      </w:r>
      <w:r w:rsidR="00553253">
        <w:t xml:space="preserve">for the current year </w:t>
      </w:r>
      <w:r w:rsidR="00367234">
        <w:t xml:space="preserve">were distributed. </w:t>
      </w:r>
    </w:p>
    <w:p w:rsidR="00DA4DCD" w:rsidRDefault="00DA4DCD">
      <w:pPr>
        <w:rPr>
          <w:b/>
        </w:rPr>
      </w:pPr>
    </w:p>
    <w:p w:rsidR="00B167EF" w:rsidRPr="00CB3540" w:rsidRDefault="00DA4DCD">
      <w:r w:rsidRPr="00DA4DCD">
        <w:rPr>
          <w:b/>
          <w:sz w:val="24"/>
          <w:szCs w:val="24"/>
        </w:rPr>
        <w:t xml:space="preserve">4. </w:t>
      </w:r>
      <w:r w:rsidR="00BF416B" w:rsidRPr="00DA4DCD">
        <w:rPr>
          <w:b/>
          <w:sz w:val="24"/>
          <w:szCs w:val="24"/>
        </w:rPr>
        <w:t>P</w:t>
      </w:r>
      <w:r w:rsidR="00B167EF" w:rsidRPr="00DA4DCD">
        <w:rPr>
          <w:b/>
          <w:sz w:val="24"/>
          <w:szCs w:val="24"/>
        </w:rPr>
        <w:t>C</w:t>
      </w:r>
      <w:r w:rsidR="00BF416B" w:rsidRPr="00DA4DCD">
        <w:rPr>
          <w:b/>
          <w:sz w:val="24"/>
          <w:szCs w:val="24"/>
        </w:rPr>
        <w:t>I</w:t>
      </w:r>
      <w:r w:rsidR="00B167EF" w:rsidRPr="00DA4DCD">
        <w:rPr>
          <w:b/>
          <w:sz w:val="24"/>
          <w:szCs w:val="24"/>
        </w:rPr>
        <w:t xml:space="preserve">T </w:t>
      </w:r>
      <w:r w:rsidRPr="00DA4DCD">
        <w:rPr>
          <w:b/>
          <w:sz w:val="24"/>
          <w:szCs w:val="24"/>
        </w:rPr>
        <w:t xml:space="preserve">Study </w:t>
      </w:r>
      <w:r w:rsidR="00B167EF" w:rsidRPr="00DA4DCD">
        <w:rPr>
          <w:b/>
          <w:sz w:val="24"/>
          <w:szCs w:val="24"/>
        </w:rPr>
        <w:t>Update</w:t>
      </w:r>
      <w:r w:rsidR="00B167EF">
        <w:rPr>
          <w:b/>
        </w:rPr>
        <w:t xml:space="preserve">: </w:t>
      </w:r>
      <w:r w:rsidR="00B167EF" w:rsidRPr="00BF416B">
        <w:t>Mary Fran</w:t>
      </w:r>
      <w:r w:rsidR="00B167EF">
        <w:rPr>
          <w:b/>
        </w:rPr>
        <w:t xml:space="preserve"> </w:t>
      </w:r>
      <w:r w:rsidR="00E158A0">
        <w:t>provided a brief summary of PCIT and questions to explore with implementation.  As PCIT is designed for kids with behavior disorders, it reaches those at risk for abuse.  Participation and results have been good, but the Board would like to know more about its impact in the four communities being supported.  The board has</w:t>
      </w:r>
      <w:r w:rsidR="00CB3540">
        <w:t xml:space="preserve"> contracted with </w:t>
      </w:r>
      <w:r w:rsidR="00E158A0">
        <w:t>the University of Nebraska Medical Center, Munroe Meyer Institute.   Members of the workgroup participated in a conference call on Dec. 15 to inform the</w:t>
      </w:r>
      <w:r w:rsidR="00CB3540">
        <w:t xml:space="preserve"> </w:t>
      </w:r>
      <w:r w:rsidR="00E158A0">
        <w:t xml:space="preserve">focus from the contract.  Questions to explore include: </w:t>
      </w:r>
      <w:r w:rsidR="00FC350F">
        <w:t>what are characteristics of fam</w:t>
      </w:r>
      <w:r w:rsidR="00E158A0">
        <w:t>ilie</w:t>
      </w:r>
      <w:r w:rsidR="00FC350F">
        <w:t xml:space="preserve">s </w:t>
      </w:r>
      <w:r w:rsidR="00E158A0">
        <w:t xml:space="preserve">that drop out; </w:t>
      </w:r>
      <w:r w:rsidR="00FC350F">
        <w:t>is there</w:t>
      </w:r>
      <w:r w:rsidR="00E158A0">
        <w:t xml:space="preserve"> a break point between the two main parts of this therapy (parent directed and child directed)</w:t>
      </w:r>
      <w:r w:rsidR="00FC350F">
        <w:t xml:space="preserve"> and</w:t>
      </w:r>
      <w:r w:rsidR="00E158A0">
        <w:t>, if so, what are the reasons</w:t>
      </w:r>
      <w:r w:rsidR="00FC350F">
        <w:t xml:space="preserve"> (parent satisfaction</w:t>
      </w:r>
      <w:r w:rsidR="00E158A0">
        <w:t>, difficulty of the parent directed sessions, therapist</w:t>
      </w:r>
      <w:r w:rsidR="00FC350F">
        <w:t xml:space="preserve"> skills, etc.)</w:t>
      </w:r>
      <w:r w:rsidR="00E158A0">
        <w:t>; what is effect</w:t>
      </w:r>
      <w:r w:rsidR="00E97799">
        <w:t xml:space="preserve"> of</w:t>
      </w:r>
      <w:r w:rsidR="00E158A0">
        <w:t xml:space="preserve"> how recruiting is done, if any; </w:t>
      </w:r>
      <w:r w:rsidR="00E97799">
        <w:t>what are</w:t>
      </w:r>
      <w:r w:rsidR="00E158A0">
        <w:t xml:space="preserve"> the</w:t>
      </w:r>
      <w:r w:rsidR="00E97799">
        <w:t xml:space="preserve"> differences between org</w:t>
      </w:r>
      <w:r w:rsidR="00E158A0">
        <w:t xml:space="preserve">anizational </w:t>
      </w:r>
      <w:r w:rsidR="00E97799">
        <w:t>support</w:t>
      </w:r>
      <w:r w:rsidR="00E158A0">
        <w:t xml:space="preserve"> for therapists;</w:t>
      </w:r>
      <w:r w:rsidR="00E97799">
        <w:t xml:space="preserve"> </w:t>
      </w:r>
      <w:r w:rsidR="00E158A0">
        <w:t xml:space="preserve">and what is the role of Medicaid reimbursement.  Paula asked if </w:t>
      </w:r>
      <w:r w:rsidR="00E97799">
        <w:t xml:space="preserve">mobility </w:t>
      </w:r>
      <w:r w:rsidR="00E158A0">
        <w:t>is a factor.</w:t>
      </w:r>
      <w:r w:rsidR="00E97799">
        <w:t xml:space="preserve"> </w:t>
      </w:r>
    </w:p>
    <w:p w:rsidR="00B167EF" w:rsidRPr="00B167EF" w:rsidRDefault="00DA4DCD">
      <w:r w:rsidRPr="00DA4DCD">
        <w:rPr>
          <w:b/>
          <w:sz w:val="24"/>
          <w:szCs w:val="24"/>
        </w:rPr>
        <w:t xml:space="preserve">5. </w:t>
      </w:r>
      <w:r w:rsidR="00B167EF" w:rsidRPr="00DA4DCD">
        <w:rPr>
          <w:b/>
          <w:sz w:val="24"/>
          <w:szCs w:val="24"/>
        </w:rPr>
        <w:t>Request to Legislature</w:t>
      </w:r>
      <w:r w:rsidR="00A01672">
        <w:rPr>
          <w:b/>
          <w:sz w:val="24"/>
          <w:szCs w:val="24"/>
        </w:rPr>
        <w:t xml:space="preserve"> Update</w:t>
      </w:r>
      <w:r w:rsidR="009A43ED" w:rsidRPr="00DA4DCD">
        <w:rPr>
          <w:b/>
          <w:sz w:val="24"/>
          <w:szCs w:val="24"/>
        </w:rPr>
        <w:t>:</w:t>
      </w:r>
      <w:r w:rsidR="009A43ED">
        <w:rPr>
          <w:b/>
        </w:rPr>
        <w:t xml:space="preserve"> </w:t>
      </w:r>
      <w:r w:rsidR="009A43ED">
        <w:t xml:space="preserve">Brandon reported that this </w:t>
      </w:r>
      <w:r w:rsidR="00E97799" w:rsidRPr="00E97799">
        <w:t xml:space="preserve">is on </w:t>
      </w:r>
      <w:r w:rsidR="009A43ED">
        <w:t xml:space="preserve">the </w:t>
      </w:r>
      <w:r w:rsidR="00E97799" w:rsidRPr="00E97799">
        <w:t>calendar for Feb. 8</w:t>
      </w:r>
      <w:r w:rsidR="009A43ED">
        <w:t>.  S</w:t>
      </w:r>
      <w:r w:rsidR="00E97799">
        <w:t xml:space="preserve">enator Bolz will </w:t>
      </w:r>
      <w:r w:rsidR="009A43ED">
        <w:t>shepherd the request through</w:t>
      </w:r>
      <w:r w:rsidR="007143AC">
        <w:t xml:space="preserve"> </w:t>
      </w:r>
      <w:r w:rsidR="009A43ED">
        <w:t>the A</w:t>
      </w:r>
      <w:r w:rsidR="007143AC">
        <w:t>llocatio</w:t>
      </w:r>
      <w:r w:rsidR="009A43ED">
        <w:t>ns C</w:t>
      </w:r>
      <w:r w:rsidR="00E97799">
        <w:t xml:space="preserve">ommittee as part of </w:t>
      </w:r>
      <w:r w:rsidR="009A43ED">
        <w:t>DHHS budget.  Brandon and Mary Fran</w:t>
      </w:r>
      <w:r w:rsidR="00E97799">
        <w:t xml:space="preserve"> will rep</w:t>
      </w:r>
      <w:r w:rsidR="009A43ED">
        <w:t>resent the Board and Nebraska Children</w:t>
      </w:r>
      <w:r w:rsidR="00E97799">
        <w:t xml:space="preserve"> will provide talking points and budget</w:t>
      </w:r>
      <w:r w:rsidR="009A43ED">
        <w:t xml:space="preserve"> information</w:t>
      </w:r>
      <w:r w:rsidR="00E97799">
        <w:t xml:space="preserve">. </w:t>
      </w:r>
      <w:r w:rsidR="007143AC">
        <w:t xml:space="preserve"> </w:t>
      </w:r>
      <w:r w:rsidR="009A43ED">
        <w:t>The a</w:t>
      </w:r>
      <w:r w:rsidR="007143AC">
        <w:t xml:space="preserve">mount </w:t>
      </w:r>
      <w:r w:rsidR="009A43ED">
        <w:t xml:space="preserve">of the request is still in a wide </w:t>
      </w:r>
      <w:r w:rsidR="007143AC">
        <w:t>range, up t</w:t>
      </w:r>
      <w:r w:rsidR="009A43ED">
        <w:t xml:space="preserve">o $400,000. </w:t>
      </w:r>
      <w:r w:rsidR="007143AC">
        <w:t xml:space="preserve">  </w:t>
      </w:r>
      <w:r w:rsidR="009A43ED">
        <w:t xml:space="preserve">When more information is available, a </w:t>
      </w:r>
      <w:r w:rsidR="007143AC">
        <w:t xml:space="preserve">summary </w:t>
      </w:r>
      <w:r w:rsidR="009A43ED">
        <w:t xml:space="preserve">will be emailed </w:t>
      </w:r>
      <w:r w:rsidR="007143AC">
        <w:t xml:space="preserve">to </w:t>
      </w:r>
      <w:r w:rsidR="009A43ED">
        <w:t>board members.  Todd volunteered to lead s</w:t>
      </w:r>
      <w:r w:rsidR="007143AC">
        <w:t>trategic plan</w:t>
      </w:r>
      <w:r w:rsidR="009A43ED">
        <w:t>ning</w:t>
      </w:r>
      <w:r w:rsidR="007143AC">
        <w:t xml:space="preserve"> for the coming year(s).  </w:t>
      </w:r>
    </w:p>
    <w:p w:rsidR="00E55C5C" w:rsidRDefault="00DA4DCD">
      <w:r w:rsidRPr="00DA4DCD">
        <w:rPr>
          <w:b/>
          <w:sz w:val="24"/>
          <w:szCs w:val="24"/>
        </w:rPr>
        <w:t xml:space="preserve">6. </w:t>
      </w:r>
      <w:r w:rsidR="00B167EF" w:rsidRPr="00DA4DCD">
        <w:rPr>
          <w:b/>
          <w:sz w:val="24"/>
          <w:szCs w:val="24"/>
        </w:rPr>
        <w:t>Allocations</w:t>
      </w:r>
      <w:r w:rsidR="00A01672">
        <w:rPr>
          <w:b/>
          <w:sz w:val="24"/>
          <w:szCs w:val="24"/>
        </w:rPr>
        <w:t xml:space="preserve"> for 2016-2017</w:t>
      </w:r>
      <w:r w:rsidR="009A43ED" w:rsidRPr="00DA4DCD">
        <w:rPr>
          <w:b/>
          <w:sz w:val="24"/>
          <w:szCs w:val="24"/>
        </w:rPr>
        <w:t>:</w:t>
      </w:r>
      <w:r w:rsidR="009A43ED">
        <w:rPr>
          <w:b/>
        </w:rPr>
        <w:t xml:space="preserve"> </w:t>
      </w:r>
      <w:r w:rsidR="00367234">
        <w:t xml:space="preserve"> Betty directed board members to a series of documents with information to help inform allocations for 2016-2017.  The first document included an ‘a</w:t>
      </w:r>
      <w:r w:rsidR="001A0567">
        <w:t>irplane level</w:t>
      </w:r>
      <w:r w:rsidR="00367234">
        <w:t>’ view of</w:t>
      </w:r>
      <w:r w:rsidR="00573D09">
        <w:t xml:space="preserve"> current planning initiatives in Nebraska</w:t>
      </w:r>
      <w:r w:rsidR="00367234">
        <w:t>. The second document included information on Alternative Response (AR) and Community Response (CR)</w:t>
      </w:r>
      <w:r w:rsidR="00573D09">
        <w:t xml:space="preserve">, which </w:t>
      </w:r>
      <w:r w:rsidR="00367234">
        <w:t>overlaps with NCAPF investments.  Emily provided a brief description of these initiatives which began in a few pilot sites about a year ago, and which will be statewide over next few years.  AR and C</w:t>
      </w:r>
      <w:r w:rsidR="00573D09">
        <w:t xml:space="preserve">R are a new and more </w:t>
      </w:r>
      <w:r w:rsidR="001A0567">
        <w:t>prevention oriente</w:t>
      </w:r>
      <w:r w:rsidR="00573D09">
        <w:t xml:space="preserve">d way of working w families. The third document outlined multiple funding sources for communities across the state including, but not limited to, current Child Well Being and NCAPF investments.  The next two documents summarized the current year allocations of the NCAPF Board (Early Childhood Social Emotional Development, 3-5-7, child abuse prevention councils, and Community Cafés) and showed their locations on the map.  An updated version of </w:t>
      </w:r>
      <w:r w:rsidR="006A3365">
        <w:t xml:space="preserve">the </w:t>
      </w:r>
      <w:r w:rsidR="00573D09">
        <w:t xml:space="preserve">NCAPF grant </w:t>
      </w:r>
      <w:r w:rsidR="000D1020">
        <w:t xml:space="preserve">tracking </w:t>
      </w:r>
      <w:r w:rsidR="006A3365">
        <w:t xml:space="preserve">graph was reviewed next; this includes information on grant amounts and children and families served per community from the last 5-year cycle. The next documents reviewed were a one-page summary of the board’s charge by state statute and the Child Well Being Data Book and graph of needs by key indicators in each county.  Finally, a draft of potential allocations for 2016-2017 was reviewed.  Along with standing allocations, the document included items that had been recommended in previous meetings and by allocations workgroups. </w:t>
      </w:r>
    </w:p>
    <w:p w:rsidR="00DA4DCD" w:rsidRDefault="006A3365">
      <w:r>
        <w:t xml:space="preserve">Discussion followed.  2016-2017 will be a new cycle following the end of the current 5-year grants.  Brandon noted that it wouldn’t be prudent to begin a brand new strategy in the coming year and </w:t>
      </w:r>
    </w:p>
    <w:p w:rsidR="00610423" w:rsidRDefault="006A3365">
      <w:r>
        <w:lastRenderedPageBreak/>
        <w:t xml:space="preserve">Mary Fran agreed.   Members were interested in counties where the board isn’t currently invested and also how to </w:t>
      </w:r>
      <w:r w:rsidR="00610423">
        <w:t>cultiv</w:t>
      </w:r>
      <w:r>
        <w:t xml:space="preserve">ate readiness in additional communities. </w:t>
      </w:r>
    </w:p>
    <w:p w:rsidR="00532045" w:rsidRDefault="006A3365">
      <w:r>
        <w:t xml:space="preserve">Brandon suggested discussion of potential allocations by individual line items on the </w:t>
      </w:r>
      <w:r w:rsidR="005672F8">
        <w:t xml:space="preserve">draft document. </w:t>
      </w:r>
    </w:p>
    <w:p w:rsidR="00DF3BE2" w:rsidRDefault="00386B72" w:rsidP="00386B72">
      <w:pPr>
        <w:spacing w:after="0"/>
      </w:pPr>
      <w:r>
        <w:rPr>
          <w:u w:val="single"/>
        </w:rPr>
        <w:t>Early Childhood Social Emotional Development-</w:t>
      </w:r>
      <w:r w:rsidR="00DF3BE2" w:rsidRPr="00DF3BE2">
        <w:rPr>
          <w:u w:val="single"/>
        </w:rPr>
        <w:t>PIWI and PCIT</w:t>
      </w:r>
      <w:r w:rsidR="00DF3BE2">
        <w:t xml:space="preserve">.  </w:t>
      </w:r>
      <w:r w:rsidR="005672F8">
        <w:t xml:space="preserve">Board members agreed to allow current Early Childhood Social Emotional Development grantees to continue PCIT and </w:t>
      </w:r>
      <w:r w:rsidR="00532045">
        <w:t xml:space="preserve">PIWI </w:t>
      </w:r>
      <w:r w:rsidR="005672F8">
        <w:t xml:space="preserve">for another year, with the option </w:t>
      </w:r>
      <w:r w:rsidR="00B00EA4">
        <w:t xml:space="preserve">to apply for </w:t>
      </w:r>
      <w:r w:rsidR="00B00EA4" w:rsidRPr="00B00EA4">
        <w:t>either PC</w:t>
      </w:r>
      <w:r w:rsidR="00B00EA4">
        <w:t>IT or PIWI or both</w:t>
      </w:r>
      <w:r w:rsidR="005672F8">
        <w:t xml:space="preserve">. </w:t>
      </w:r>
    </w:p>
    <w:p w:rsidR="005672F8" w:rsidRDefault="00DF3BE2" w:rsidP="00386B72">
      <w:pPr>
        <w:spacing w:after="0"/>
      </w:pPr>
      <w:r>
        <w:tab/>
      </w:r>
      <w:r w:rsidR="005672F8">
        <w:t>Budget allowances for continuation of PIWI only should be $5,000.</w:t>
      </w:r>
    </w:p>
    <w:p w:rsidR="005672F8" w:rsidRDefault="005672F8" w:rsidP="00386B72">
      <w:pPr>
        <w:spacing w:after="0"/>
        <w:ind w:firstLine="720"/>
      </w:pPr>
      <w:r>
        <w:t>Budget allowances for continuation of PCIT only should be $10,000</w:t>
      </w:r>
    </w:p>
    <w:p w:rsidR="005672F8" w:rsidRDefault="005672F8" w:rsidP="00386B72">
      <w:pPr>
        <w:spacing w:after="0"/>
        <w:ind w:firstLine="720"/>
      </w:pPr>
      <w:r>
        <w:t xml:space="preserve">Budget allowances for continuation of both PIWI and PCIT should be $12,500. </w:t>
      </w:r>
    </w:p>
    <w:p w:rsidR="00386B72" w:rsidRDefault="00386B72" w:rsidP="00386B72">
      <w:pPr>
        <w:spacing w:after="0"/>
        <w:ind w:firstLine="720"/>
      </w:pPr>
    </w:p>
    <w:p w:rsidR="00A27953" w:rsidRDefault="00A27953" w:rsidP="00A27953">
      <w:r>
        <w:t xml:space="preserve">Continuation applicants for PCIT must agree to provide additional training to some of the current therapists. </w:t>
      </w:r>
    </w:p>
    <w:p w:rsidR="005672F8" w:rsidRDefault="00DF3BE2" w:rsidP="005672F8">
      <w:r>
        <w:t>Al</w:t>
      </w:r>
      <w:r w:rsidR="005672F8">
        <w:t>t</w:t>
      </w:r>
      <w:r>
        <w:t>h</w:t>
      </w:r>
      <w:r w:rsidR="005672F8">
        <w:t xml:space="preserve">ough Medicaid reimbursement </w:t>
      </w:r>
      <w:r>
        <w:t xml:space="preserve">supports sustainability, </w:t>
      </w:r>
      <w:r w:rsidR="005672F8">
        <w:t xml:space="preserve">Denise </w:t>
      </w:r>
      <w:r>
        <w:t xml:space="preserve">said there are </w:t>
      </w:r>
      <w:r w:rsidR="005672F8">
        <w:t xml:space="preserve">ongoing costs due to </w:t>
      </w:r>
      <w:r>
        <w:t xml:space="preserve">the difference between Medicaid reimbursement and other costs, </w:t>
      </w:r>
      <w:r w:rsidR="005672F8">
        <w:t>org</w:t>
      </w:r>
      <w:r>
        <w:t>anizational</w:t>
      </w:r>
      <w:r w:rsidR="005672F8">
        <w:t xml:space="preserve"> support</w:t>
      </w:r>
      <w:r>
        <w:t xml:space="preserve"> costs</w:t>
      </w:r>
      <w:r w:rsidR="005672F8">
        <w:t xml:space="preserve">, supplies, overall case management, </w:t>
      </w:r>
      <w:r>
        <w:t xml:space="preserve">etc. </w:t>
      </w:r>
      <w:r w:rsidR="005672F8">
        <w:t xml:space="preserve"> </w:t>
      </w:r>
    </w:p>
    <w:p w:rsidR="00A27953" w:rsidRDefault="00DF3BE2">
      <w:r>
        <w:t>Board members agreed to support new communities in the amount of up to $22,500 each, based on the quality of the application</w:t>
      </w:r>
      <w:r w:rsidR="00A27953">
        <w:t>.</w:t>
      </w:r>
    </w:p>
    <w:p w:rsidR="00DA4DCD" w:rsidRDefault="00A27953">
      <w:r>
        <w:t>The board would l</w:t>
      </w:r>
      <w:r w:rsidR="00386B72">
        <w:t xml:space="preserve">ike to see separate expenses for PIWI and PCIT in the applications.  </w:t>
      </w:r>
      <w:r>
        <w:t xml:space="preserve"> </w:t>
      </w:r>
    </w:p>
    <w:p w:rsidR="00A27953" w:rsidRDefault="00DF3BE2">
      <w:r w:rsidRPr="00DF3BE2">
        <w:rPr>
          <w:u w:val="single"/>
        </w:rPr>
        <w:t>Community Cafés</w:t>
      </w:r>
      <w:r>
        <w:t xml:space="preserve">.  Board members agreed to allocate up to $8,000 for </w:t>
      </w:r>
      <w:r w:rsidR="00386B72">
        <w:t>each Community Café site</w:t>
      </w:r>
      <w:r>
        <w:t xml:space="preserve">. </w:t>
      </w:r>
    </w:p>
    <w:p w:rsidR="00DF3BE2" w:rsidRDefault="00A27953">
      <w:r w:rsidRPr="00A27953">
        <w:rPr>
          <w:u w:val="single"/>
        </w:rPr>
        <w:t>Prevention Store/Prevention Councils</w:t>
      </w:r>
      <w:r>
        <w:t>.  Board members agreed to allocate $4,000 more to the Prevention Store for products for two new pre</w:t>
      </w:r>
      <w:r w:rsidR="00B71447">
        <w:t xml:space="preserve">vention councils ($2,000 each), for a total of up to $36,000 plus the cost of prevention store administration costs of up to $6,500.   </w:t>
      </w:r>
    </w:p>
    <w:p w:rsidR="00DF3BE2" w:rsidRDefault="00386B72">
      <w:r>
        <w:t xml:space="preserve">Discussion on eligibility for the Early Childhood Social Emotional Development grants followed.  Betty referenced the graph with information on community capacity </w:t>
      </w:r>
      <w:r w:rsidR="00D2139D">
        <w:t xml:space="preserve">through existing coalitions or collaborations and other information.  </w:t>
      </w:r>
      <w:r>
        <w:t xml:space="preserve"> </w:t>
      </w:r>
      <w:r w:rsidR="00D2139D">
        <w:t xml:space="preserve">Kathy referenced the Board’s reasons for providing funding to coalitions instead of individual programs or organizations and Paula reminded everyone that the criteria needed to be explicit.  </w:t>
      </w:r>
    </w:p>
    <w:p w:rsidR="00E3461F" w:rsidRDefault="00E3461F">
      <w:r>
        <w:t xml:space="preserve">Brandon summarized the allocations discussion. </w:t>
      </w:r>
    </w:p>
    <w:p w:rsidR="00BC0317" w:rsidRPr="00C53ADB" w:rsidRDefault="00BC0317" w:rsidP="00E3461F">
      <w:pPr>
        <w:spacing w:after="0"/>
        <w:rPr>
          <w:b/>
        </w:rPr>
      </w:pPr>
      <w:r w:rsidRPr="00C53ADB">
        <w:rPr>
          <w:b/>
        </w:rPr>
        <w:t>Motion to allocate $128,000 for community program grants as detailed in the discussion, $42,500 for the Prevention Store and prevention council</w:t>
      </w:r>
      <w:r w:rsidR="00E3461F" w:rsidRPr="00C53ADB">
        <w:rPr>
          <w:b/>
        </w:rPr>
        <w:t>s, $25,000 for public awareness</w:t>
      </w:r>
      <w:r w:rsidRPr="00C53ADB">
        <w:rPr>
          <w:b/>
        </w:rPr>
        <w:t>, $4,500 for a public awaren</w:t>
      </w:r>
      <w:r w:rsidR="00B71447">
        <w:rPr>
          <w:b/>
        </w:rPr>
        <w:t>e</w:t>
      </w:r>
      <w:r w:rsidRPr="00C53ADB">
        <w:rPr>
          <w:b/>
        </w:rPr>
        <w:t>ss and education event, a</w:t>
      </w:r>
      <w:r w:rsidR="00E3461F" w:rsidRPr="00C53ADB">
        <w:rPr>
          <w:b/>
        </w:rPr>
        <w:t>nd $50,000 to Nebraska Children</w:t>
      </w:r>
      <w:r w:rsidR="00B71447">
        <w:rPr>
          <w:b/>
        </w:rPr>
        <w:t xml:space="preserve"> ($250,000 total)</w:t>
      </w:r>
      <w:r w:rsidR="00E3461F" w:rsidRPr="00C53ADB">
        <w:rPr>
          <w:b/>
        </w:rPr>
        <w:t>: Mary Fran Flood</w:t>
      </w:r>
    </w:p>
    <w:p w:rsidR="00AD6DA1" w:rsidRPr="00C53ADB" w:rsidRDefault="00E3461F" w:rsidP="00E3461F">
      <w:pPr>
        <w:spacing w:after="0"/>
        <w:rPr>
          <w:b/>
        </w:rPr>
      </w:pPr>
      <w:r w:rsidRPr="00C53ADB">
        <w:rPr>
          <w:b/>
        </w:rPr>
        <w:t xml:space="preserve">Motion seconded: Lisa </w:t>
      </w:r>
      <w:r w:rsidR="00AD6DA1" w:rsidRPr="00C53ADB">
        <w:rPr>
          <w:b/>
        </w:rPr>
        <w:t xml:space="preserve"> </w:t>
      </w:r>
    </w:p>
    <w:p w:rsidR="00AD6DA1" w:rsidRPr="00C53ADB" w:rsidRDefault="00E3461F" w:rsidP="00E3461F">
      <w:pPr>
        <w:spacing w:after="0"/>
        <w:rPr>
          <w:b/>
          <w:i/>
        </w:rPr>
      </w:pPr>
      <w:r w:rsidRPr="00C53ADB">
        <w:rPr>
          <w:b/>
          <w:i/>
        </w:rPr>
        <w:t>The motion was approved unanimously.</w:t>
      </w:r>
    </w:p>
    <w:p w:rsidR="00E3461F" w:rsidRDefault="00E3461F" w:rsidP="00E3461F">
      <w:pPr>
        <w:spacing w:after="0"/>
      </w:pPr>
    </w:p>
    <w:p w:rsidR="00D2139D" w:rsidRDefault="00D2139D" w:rsidP="00E3461F">
      <w:pPr>
        <w:spacing w:after="0"/>
        <w:rPr>
          <w:u w:val="single"/>
        </w:rPr>
      </w:pPr>
      <w:r w:rsidRPr="00D2139D">
        <w:rPr>
          <w:u w:val="single"/>
        </w:rPr>
        <w:t>General Discussion on future allocations</w:t>
      </w:r>
    </w:p>
    <w:p w:rsidR="00D2139D" w:rsidRDefault="00D2139D" w:rsidP="00E3461F">
      <w:pPr>
        <w:spacing w:after="0"/>
      </w:pPr>
      <w:r>
        <w:t>Board members as</w:t>
      </w:r>
      <w:r w:rsidR="00553253">
        <w:t>ked about support for Nebraska Native American t</w:t>
      </w:r>
      <w:r>
        <w:t xml:space="preserve">ribes.  Emily said that meetings could be set with Sherry Haber at DHHS, and that the </w:t>
      </w:r>
      <w:r w:rsidR="00553253">
        <w:t xml:space="preserve">developing </w:t>
      </w:r>
      <w:r>
        <w:t>System of Care w</w:t>
      </w:r>
      <w:r w:rsidR="00553253">
        <w:t>ork might address the needs of the t</w:t>
      </w:r>
      <w:r>
        <w:t>ribes too.</w:t>
      </w:r>
    </w:p>
    <w:p w:rsidR="00553253" w:rsidRPr="00D2139D" w:rsidRDefault="00553253" w:rsidP="00E3461F">
      <w:pPr>
        <w:spacing w:after="0"/>
      </w:pPr>
    </w:p>
    <w:p w:rsidR="00632CD8" w:rsidRDefault="00D2139D">
      <w:r>
        <w:lastRenderedPageBreak/>
        <w:t xml:space="preserve">The board agreed to keep its current policy of five-year investments for new </w:t>
      </w:r>
      <w:r w:rsidR="00553253">
        <w:t xml:space="preserve">or expansion </w:t>
      </w:r>
      <w:r>
        <w:t>communities</w:t>
      </w:r>
      <w:r w:rsidR="00632CD8">
        <w:t xml:space="preserve"> in the new RFA</w:t>
      </w:r>
      <w:r>
        <w:t>, based on performance.</w:t>
      </w:r>
      <w:r w:rsidR="00632CD8">
        <w:t xml:space="preserve">  This pol</w:t>
      </w:r>
      <w:r w:rsidR="00553253">
        <w:t>icy will not apply to the continuation grant applications.</w:t>
      </w:r>
      <w:r w:rsidR="00632CD8">
        <w:t xml:space="preserve"> </w:t>
      </w:r>
      <w:r>
        <w:t xml:space="preserve">  </w:t>
      </w:r>
    </w:p>
    <w:p w:rsidR="00C209AF" w:rsidRDefault="00632CD8">
      <w:r>
        <w:t>More discussion was held on eligible recipients for the RFA, especially new communit</w:t>
      </w:r>
      <w:r w:rsidR="00B71447">
        <w:t>ies.  These would incl</w:t>
      </w:r>
      <w:r w:rsidR="00DB5DE4">
        <w:t xml:space="preserve">ude Hall, </w:t>
      </w:r>
      <w:r>
        <w:t xml:space="preserve">the Panhandle, </w:t>
      </w:r>
      <w:r w:rsidR="00B71447">
        <w:t xml:space="preserve">Saline, </w:t>
      </w:r>
      <w:r>
        <w:t xml:space="preserve">and </w:t>
      </w:r>
      <w:r w:rsidR="00127F41">
        <w:t xml:space="preserve">several </w:t>
      </w:r>
      <w:r>
        <w:t>others.  Current Early Childhood Social Emotional Development grantees can submit applications to exp</w:t>
      </w:r>
      <w:r w:rsidR="00B71447">
        <w:t>and their service areas (to additional counties) in an ex</w:t>
      </w:r>
      <w:r w:rsidR="00DB5DE4">
        <w:t xml:space="preserve">pansion application, which will be separate from </w:t>
      </w:r>
      <w:r w:rsidR="00B71447">
        <w:t>continuation application</w:t>
      </w:r>
      <w:r w:rsidR="00DB5DE4">
        <w:t>s</w:t>
      </w:r>
      <w:r w:rsidR="00B71447">
        <w:t xml:space="preserve">. </w:t>
      </w:r>
      <w:r>
        <w:t xml:space="preserve"> </w:t>
      </w:r>
    </w:p>
    <w:p w:rsidR="00FB2D32" w:rsidRDefault="00632CD8">
      <w:r>
        <w:t>Applicants will need to describe their community coalition or collaboration in the application.  Eligibility cri</w:t>
      </w:r>
      <w:r w:rsidR="00127F41">
        <w:t xml:space="preserve">teria will include working as an existing Child Well Being community, work on Collective Impact, </w:t>
      </w:r>
      <w:r w:rsidR="00553253">
        <w:t xml:space="preserve">work as a Rooted in Relationships site, </w:t>
      </w:r>
      <w:r w:rsidR="00127F41">
        <w:t>etc.</w:t>
      </w:r>
    </w:p>
    <w:p w:rsidR="00C209AF" w:rsidRDefault="00127F41">
      <w:r>
        <w:t xml:space="preserve">Todd asked </w:t>
      </w:r>
      <w:r w:rsidR="00FB2D32">
        <w:t>about counti</w:t>
      </w:r>
      <w:r>
        <w:t>es where nothing is on the map.  Lisa asked about Head Start and Early Learning Communities.</w:t>
      </w:r>
    </w:p>
    <w:p w:rsidR="00B33E49" w:rsidRDefault="00127F41">
      <w:r>
        <w:t xml:space="preserve">Allocations for radio and media could be reduced by about $5,000 and added to the allocation for prevention </w:t>
      </w:r>
      <w:r w:rsidR="00B33E49">
        <w:t>councils</w:t>
      </w:r>
      <w:r w:rsidR="00553253">
        <w:t xml:space="preserve"> or other priorities if needed. </w:t>
      </w:r>
    </w:p>
    <w:p w:rsidR="00C53ADB" w:rsidRDefault="00127F41">
      <w:r w:rsidRPr="00127F41">
        <w:rPr>
          <w:u w:val="single"/>
        </w:rPr>
        <w:t>Planning Workgroup</w:t>
      </w:r>
      <w:r>
        <w:t xml:space="preserve">.  </w:t>
      </w:r>
      <w:r w:rsidR="00E3461F">
        <w:t>Todd volunteered to lead a workgroup to develop a plan for the coming years.  Development of the plan would explore support for collaborations and development of collaborations and a menu of program strategies.  This will be on the July meeting agenda. Workgroup members</w:t>
      </w:r>
      <w:r w:rsidR="00C53ADB">
        <w:t xml:space="preserve"> include Lisa, Denise, Shelly, Betty and Kathy. </w:t>
      </w:r>
      <w:r w:rsidR="00E3461F">
        <w:t xml:space="preserve"> </w:t>
      </w:r>
    </w:p>
    <w:p w:rsidR="00A01672" w:rsidRDefault="00A01672" w:rsidP="00DA4DCD">
      <w:pPr>
        <w:spacing w:after="0"/>
        <w:rPr>
          <w:b/>
          <w:sz w:val="24"/>
          <w:szCs w:val="24"/>
        </w:rPr>
      </w:pPr>
    </w:p>
    <w:p w:rsidR="00C209AF" w:rsidRPr="00DA4DCD" w:rsidRDefault="00DA4DCD" w:rsidP="00DA4DCD">
      <w:pPr>
        <w:spacing w:after="0"/>
        <w:rPr>
          <w:b/>
          <w:sz w:val="24"/>
          <w:szCs w:val="24"/>
        </w:rPr>
      </w:pPr>
      <w:r w:rsidRPr="00DA4DCD">
        <w:rPr>
          <w:b/>
          <w:sz w:val="24"/>
          <w:szCs w:val="24"/>
        </w:rPr>
        <w:t xml:space="preserve">7. </w:t>
      </w:r>
      <w:r w:rsidR="007106F4" w:rsidRPr="00DA4DCD">
        <w:rPr>
          <w:b/>
          <w:sz w:val="24"/>
          <w:szCs w:val="24"/>
        </w:rPr>
        <w:t xml:space="preserve">General Updates </w:t>
      </w:r>
    </w:p>
    <w:p w:rsidR="007106F4" w:rsidRDefault="00EC078D" w:rsidP="00DA4DCD">
      <w:pPr>
        <w:spacing w:after="0"/>
      </w:pPr>
      <w:r w:rsidRPr="00EC078D">
        <w:rPr>
          <w:lang w:val="en"/>
        </w:rPr>
        <w:t xml:space="preserve">Nebraska Center for Research on Children, Youth, Families and Schools </w:t>
      </w:r>
      <w:r>
        <w:rPr>
          <w:lang w:val="en"/>
        </w:rPr>
        <w:t xml:space="preserve">(CYFS) </w:t>
      </w:r>
      <w:r w:rsidR="007106F4">
        <w:t>Summit</w:t>
      </w:r>
      <w:r w:rsidR="009A43ED">
        <w:t xml:space="preserve">.  </w:t>
      </w:r>
      <w:r>
        <w:t>Lisa announced that t</w:t>
      </w:r>
      <w:r w:rsidR="009A43ED">
        <w:t xml:space="preserve">his Summit will be held </w:t>
      </w:r>
      <w:r w:rsidR="007106F4">
        <w:t xml:space="preserve">at </w:t>
      </w:r>
      <w:r w:rsidR="009A43ED">
        <w:t>the Cornhusker on April 7and is co-spon</w:t>
      </w:r>
      <w:r w:rsidR="007106F4">
        <w:t>s</w:t>
      </w:r>
      <w:r w:rsidR="009A43ED">
        <w:t>o</w:t>
      </w:r>
      <w:r w:rsidR="007106F4">
        <w:t>red</w:t>
      </w:r>
      <w:r w:rsidR="009A43ED">
        <w:t xml:space="preserve"> by Buffet and First </w:t>
      </w:r>
      <w:r w:rsidR="007106F4">
        <w:t>Five</w:t>
      </w:r>
      <w:r w:rsidR="009A43ED">
        <w:t>.</w:t>
      </w:r>
      <w:r w:rsidR="007106F4">
        <w:t xml:space="preserve"> </w:t>
      </w:r>
      <w:r w:rsidR="009A43ED">
        <w:t xml:space="preserve"> </w:t>
      </w:r>
      <w:r w:rsidR="007106F4">
        <w:t>(</w:t>
      </w:r>
      <w:r w:rsidR="009A43ED">
        <w:t xml:space="preserve">She will </w:t>
      </w:r>
      <w:r w:rsidR="007106F4">
        <w:t xml:space="preserve">send </w:t>
      </w:r>
      <w:r w:rsidR="009A43ED">
        <w:t xml:space="preserve">a notice to Kathy to send to board). </w:t>
      </w:r>
      <w:r w:rsidR="007106F4">
        <w:t xml:space="preserve"> </w:t>
      </w:r>
      <w:r>
        <w:t xml:space="preserve">Also, CYFS was recently selected as one of five national research teams for early learning </w:t>
      </w:r>
      <w:r w:rsidR="00F05FF7">
        <w:t xml:space="preserve">systems to </w:t>
      </w:r>
      <w:r>
        <w:t>understand trajectories of development from preschool through</w:t>
      </w:r>
      <w:r w:rsidR="00F05FF7">
        <w:t xml:space="preserve"> grade 3</w:t>
      </w:r>
      <w:r>
        <w:t xml:space="preserve">.  The research will inform </w:t>
      </w:r>
      <w:r w:rsidR="00F05FF7">
        <w:t>what</w:t>
      </w:r>
      <w:r>
        <w:t xml:space="preserve"> kind of poli</w:t>
      </w:r>
      <w:r w:rsidR="00F05FF7">
        <w:t>c</w:t>
      </w:r>
      <w:r>
        <w:t>ies in schools and communities help</w:t>
      </w:r>
      <w:r w:rsidR="00F05FF7">
        <w:t xml:space="preserve"> support.  </w:t>
      </w:r>
      <w:r>
        <w:t>The d</w:t>
      </w:r>
      <w:r w:rsidR="00F05FF7">
        <w:t xml:space="preserve">iscrete </w:t>
      </w:r>
      <w:r>
        <w:t>e</w:t>
      </w:r>
      <w:r w:rsidR="00F05FF7">
        <w:t xml:space="preserve">lements are known but this </w:t>
      </w:r>
      <w:r>
        <w:t xml:space="preserve">effort </w:t>
      </w:r>
      <w:r w:rsidR="00F05FF7">
        <w:t>looks at putting i</w:t>
      </w:r>
      <w:r>
        <w:t>t all together for best results.  The five year project will begin</w:t>
      </w:r>
      <w:r w:rsidR="00F05FF7">
        <w:t xml:space="preserve"> this June.</w:t>
      </w:r>
    </w:p>
    <w:p w:rsidR="00DA4DCD" w:rsidRDefault="00DA4DCD">
      <w:pPr>
        <w:rPr>
          <w:b/>
          <w:sz w:val="24"/>
          <w:szCs w:val="24"/>
        </w:rPr>
      </w:pPr>
    </w:p>
    <w:p w:rsidR="00F05FF7" w:rsidRPr="00DA4DCD" w:rsidRDefault="00DA4DCD" w:rsidP="00DA4DCD">
      <w:pPr>
        <w:spacing w:after="0"/>
        <w:rPr>
          <w:b/>
          <w:sz w:val="24"/>
          <w:szCs w:val="24"/>
        </w:rPr>
      </w:pPr>
      <w:r w:rsidRPr="00DA4DCD">
        <w:rPr>
          <w:b/>
          <w:sz w:val="24"/>
          <w:szCs w:val="24"/>
        </w:rPr>
        <w:t xml:space="preserve">8. </w:t>
      </w:r>
      <w:r w:rsidR="00F05FF7" w:rsidRPr="00DA4DCD">
        <w:rPr>
          <w:b/>
          <w:sz w:val="24"/>
          <w:szCs w:val="24"/>
        </w:rPr>
        <w:t>Timeline</w:t>
      </w:r>
    </w:p>
    <w:p w:rsidR="00D2139D" w:rsidRPr="00D2139D" w:rsidRDefault="00D2139D" w:rsidP="00DA4DCD">
      <w:pPr>
        <w:spacing w:after="0"/>
      </w:pPr>
      <w:r>
        <w:t xml:space="preserve">Betty noted that the timeline that had previously been shared at each meeting had become more of an internal working document (due dates) for Nebraska Children and DHHS, so it may have outgrown its use as a standing item on the Board agenda.  </w:t>
      </w:r>
    </w:p>
    <w:p w:rsidR="00EC078D" w:rsidRDefault="00EC078D">
      <w:pPr>
        <w:rPr>
          <w:b/>
        </w:rPr>
      </w:pPr>
    </w:p>
    <w:p w:rsidR="00EC078D" w:rsidRPr="00EC078D" w:rsidRDefault="00DA4DCD" w:rsidP="00DA4DCD">
      <w:pPr>
        <w:spacing w:after="0"/>
      </w:pPr>
      <w:r w:rsidRPr="00DA4DCD">
        <w:rPr>
          <w:b/>
          <w:sz w:val="24"/>
          <w:szCs w:val="24"/>
        </w:rPr>
        <w:t xml:space="preserve">9. </w:t>
      </w:r>
      <w:r w:rsidR="00F05FF7" w:rsidRPr="00DA4DCD">
        <w:rPr>
          <w:b/>
          <w:sz w:val="24"/>
          <w:szCs w:val="24"/>
        </w:rPr>
        <w:t>Next meeting</w:t>
      </w:r>
      <w:r w:rsidR="00A01672">
        <w:rPr>
          <w:b/>
          <w:sz w:val="24"/>
          <w:szCs w:val="24"/>
        </w:rPr>
        <w:t>s</w:t>
      </w:r>
      <w:r w:rsidR="00EC078D" w:rsidRPr="00EC078D">
        <w:rPr>
          <w:b/>
        </w:rPr>
        <w:t xml:space="preserve">: </w:t>
      </w:r>
      <w:r w:rsidR="00F05FF7" w:rsidRPr="00EC078D">
        <w:t xml:space="preserve"> Friday, April 22</w:t>
      </w:r>
      <w:r w:rsidR="00EC078D" w:rsidRPr="00EC078D">
        <w:t>,</w:t>
      </w:r>
      <w:r w:rsidR="00F05FF7" w:rsidRPr="00EC078D">
        <w:t xml:space="preserve"> 11</w:t>
      </w:r>
      <w:r w:rsidR="00EC078D" w:rsidRPr="00EC078D">
        <w:t xml:space="preserve">:00 a.m. – </w:t>
      </w:r>
      <w:r w:rsidR="00F05FF7" w:rsidRPr="00EC078D">
        <w:t>4</w:t>
      </w:r>
      <w:r w:rsidR="00EC078D" w:rsidRPr="00EC078D">
        <w:t xml:space="preserve">:00 p.m.  </w:t>
      </w:r>
    </w:p>
    <w:p w:rsidR="00F05FF7" w:rsidRPr="00EC078D" w:rsidRDefault="00F05FF7" w:rsidP="00DA4DCD">
      <w:pPr>
        <w:spacing w:after="0"/>
      </w:pPr>
      <w:r w:rsidRPr="00EC078D">
        <w:t>July meeting 29</w:t>
      </w:r>
      <w:r w:rsidRPr="00EC078D">
        <w:rPr>
          <w:vertAlign w:val="superscript"/>
        </w:rPr>
        <w:t>th</w:t>
      </w:r>
      <w:r w:rsidRPr="00EC078D">
        <w:t xml:space="preserve"> 1-4</w:t>
      </w:r>
      <w:r w:rsidR="00DA4DCD">
        <w:t xml:space="preserve">.   </w:t>
      </w:r>
    </w:p>
    <w:p w:rsidR="00B167EF" w:rsidRPr="00B74D0E" w:rsidRDefault="00553253" w:rsidP="00DA4DCD">
      <w:pPr>
        <w:spacing w:after="0"/>
      </w:pPr>
      <w:r>
        <w:t>Nov. 4 meeting is tentative.</w:t>
      </w:r>
    </w:p>
    <w:sectPr w:rsidR="00B167EF" w:rsidRPr="00B74D0E" w:rsidSect="00A01672">
      <w:headerReference w:type="default" r:id="rId6"/>
      <w:footerReference w:type="default" r:id="rId7"/>
      <w:pgSz w:w="12240" w:h="15840"/>
      <w:pgMar w:top="1440" w:right="1440" w:bottom="1440" w:left="1440" w:header="720" w:footer="720"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0CD" w:rsidRDefault="00D300CD" w:rsidP="00D300CD">
      <w:pPr>
        <w:spacing w:after="0" w:line="240" w:lineRule="auto"/>
      </w:pPr>
      <w:r>
        <w:separator/>
      </w:r>
    </w:p>
  </w:endnote>
  <w:endnote w:type="continuationSeparator" w:id="0">
    <w:p w:rsidR="00D300CD" w:rsidRDefault="00D300CD" w:rsidP="00D3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443704"/>
      <w:docPartObj>
        <w:docPartGallery w:val="Page Numbers (Bottom of Page)"/>
        <w:docPartUnique/>
      </w:docPartObj>
    </w:sdtPr>
    <w:sdtEndPr/>
    <w:sdtContent>
      <w:sdt>
        <w:sdtPr>
          <w:id w:val="-1769616900"/>
          <w:docPartObj>
            <w:docPartGallery w:val="Page Numbers (Top of Page)"/>
            <w:docPartUnique/>
          </w:docPartObj>
        </w:sdtPr>
        <w:sdtEndPr/>
        <w:sdtContent>
          <w:p w:rsidR="00DA4DCD" w:rsidRDefault="00DA4D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863C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63C2">
              <w:rPr>
                <w:b/>
                <w:bCs/>
                <w:noProof/>
              </w:rPr>
              <w:t>4</w:t>
            </w:r>
            <w:r>
              <w:rPr>
                <w:b/>
                <w:bCs/>
                <w:sz w:val="24"/>
                <w:szCs w:val="24"/>
              </w:rPr>
              <w:fldChar w:fldCharType="end"/>
            </w:r>
          </w:p>
        </w:sdtContent>
      </w:sdt>
    </w:sdtContent>
  </w:sdt>
  <w:p w:rsidR="00D300CD" w:rsidRDefault="00D30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0CD" w:rsidRDefault="00D300CD" w:rsidP="00D300CD">
      <w:pPr>
        <w:spacing w:after="0" w:line="240" w:lineRule="auto"/>
      </w:pPr>
      <w:r>
        <w:separator/>
      </w:r>
    </w:p>
  </w:footnote>
  <w:footnote w:type="continuationSeparator" w:id="0">
    <w:p w:rsidR="00D300CD" w:rsidRDefault="00D300CD" w:rsidP="00D30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CD" w:rsidRDefault="00D300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B7"/>
    <w:rsid w:val="00043ED3"/>
    <w:rsid w:val="000C12B7"/>
    <w:rsid w:val="000D1020"/>
    <w:rsid w:val="00127F41"/>
    <w:rsid w:val="00147265"/>
    <w:rsid w:val="001A0567"/>
    <w:rsid w:val="001E6DC4"/>
    <w:rsid w:val="002863C2"/>
    <w:rsid w:val="003413B7"/>
    <w:rsid w:val="00367234"/>
    <w:rsid w:val="00376B30"/>
    <w:rsid w:val="00386B72"/>
    <w:rsid w:val="00532045"/>
    <w:rsid w:val="00553253"/>
    <w:rsid w:val="005672F8"/>
    <w:rsid w:val="00573D09"/>
    <w:rsid w:val="005955BF"/>
    <w:rsid w:val="00610423"/>
    <w:rsid w:val="00632CD8"/>
    <w:rsid w:val="006A3365"/>
    <w:rsid w:val="007106F4"/>
    <w:rsid w:val="007143AC"/>
    <w:rsid w:val="00752783"/>
    <w:rsid w:val="00867A1E"/>
    <w:rsid w:val="008A7618"/>
    <w:rsid w:val="00965212"/>
    <w:rsid w:val="009A43ED"/>
    <w:rsid w:val="00A01672"/>
    <w:rsid w:val="00A27953"/>
    <w:rsid w:val="00AD6DA1"/>
    <w:rsid w:val="00B00EA4"/>
    <w:rsid w:val="00B167EF"/>
    <w:rsid w:val="00B33E49"/>
    <w:rsid w:val="00B71447"/>
    <w:rsid w:val="00B74D0E"/>
    <w:rsid w:val="00BC0317"/>
    <w:rsid w:val="00BF416B"/>
    <w:rsid w:val="00C209AF"/>
    <w:rsid w:val="00C53ADB"/>
    <w:rsid w:val="00CA70D6"/>
    <w:rsid w:val="00CB3540"/>
    <w:rsid w:val="00D2139D"/>
    <w:rsid w:val="00D300CD"/>
    <w:rsid w:val="00DA4DCD"/>
    <w:rsid w:val="00DB5DE4"/>
    <w:rsid w:val="00DF3BE2"/>
    <w:rsid w:val="00E158A0"/>
    <w:rsid w:val="00E265D5"/>
    <w:rsid w:val="00E3461F"/>
    <w:rsid w:val="00E55C5C"/>
    <w:rsid w:val="00E97799"/>
    <w:rsid w:val="00EC078D"/>
    <w:rsid w:val="00F05FF7"/>
    <w:rsid w:val="00F34CFF"/>
    <w:rsid w:val="00F81567"/>
    <w:rsid w:val="00FB2D32"/>
    <w:rsid w:val="00FC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1D93CC4-F552-48A8-A0A9-37312ABE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0D6"/>
    <w:pPr>
      <w:ind w:left="720"/>
      <w:contextualSpacing/>
    </w:pPr>
  </w:style>
  <w:style w:type="paragraph" w:styleId="Header">
    <w:name w:val="header"/>
    <w:basedOn w:val="Normal"/>
    <w:link w:val="HeaderChar"/>
    <w:uiPriority w:val="99"/>
    <w:unhideWhenUsed/>
    <w:rsid w:val="00D30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0CD"/>
  </w:style>
  <w:style w:type="paragraph" w:styleId="Footer">
    <w:name w:val="footer"/>
    <w:basedOn w:val="Normal"/>
    <w:link w:val="FooterChar"/>
    <w:uiPriority w:val="99"/>
    <w:unhideWhenUsed/>
    <w:rsid w:val="00D30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0CD"/>
  </w:style>
  <w:style w:type="paragraph" w:styleId="BalloonText">
    <w:name w:val="Balloon Text"/>
    <w:basedOn w:val="Normal"/>
    <w:link w:val="BalloonTextChar"/>
    <w:uiPriority w:val="99"/>
    <w:semiHidden/>
    <w:unhideWhenUsed/>
    <w:rsid w:val="00867A1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67A1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Stokes</dc:creator>
  <cp:keywords/>
  <dc:description/>
  <cp:lastModifiedBy>Kathy Stokes</cp:lastModifiedBy>
  <cp:revision>2</cp:revision>
  <cp:lastPrinted>2016-03-02T19:47:00Z</cp:lastPrinted>
  <dcterms:created xsi:type="dcterms:W3CDTF">2016-05-23T15:45:00Z</dcterms:created>
  <dcterms:modified xsi:type="dcterms:W3CDTF">2016-05-23T15:45:00Z</dcterms:modified>
</cp:coreProperties>
</file>