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62" w:rsidRDefault="00FC0142" w:rsidP="00FC014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257550" cy="2038350"/>
            <wp:effectExtent l="19050" t="0" r="0" b="0"/>
            <wp:wrapTight wrapText="bothSides">
              <wp:wrapPolygon edited="0">
                <wp:start x="-126" y="0"/>
                <wp:lineTo x="-126" y="21398"/>
                <wp:lineTo x="21600" y="21398"/>
                <wp:lineTo x="21600" y="0"/>
                <wp:lineTo x="-126" y="0"/>
              </wp:wrapPolygon>
            </wp:wrapTight>
            <wp:docPr id="1" name="Picture 0" descr="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  <w:r w:rsidRPr="007C6162">
        <w:rPr>
          <w:rFonts w:asciiTheme="minorHAnsi" w:hAnsiTheme="minorHAnsi" w:cstheme="minorHAnsi"/>
          <w:b/>
          <w:sz w:val="22"/>
          <w:szCs w:val="22"/>
        </w:rPr>
        <w:t xml:space="preserve">VISION STATEMENT: </w:t>
      </w:r>
      <w:r w:rsidRPr="007C6162">
        <w:rPr>
          <w:rFonts w:asciiTheme="minorHAnsi" w:hAnsiTheme="minorHAnsi" w:cstheme="minorHAnsi"/>
          <w:b/>
          <w:sz w:val="22"/>
          <w:szCs w:val="22"/>
        </w:rPr>
        <w:br/>
      </w:r>
    </w:p>
    <w:p w:rsidR="00FC0142" w:rsidRPr="00FC0142" w:rsidRDefault="00FC0142" w:rsidP="00FC01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/>
        </w:rPr>
      </w:pPr>
      <w:r w:rsidRPr="00FC0142">
        <w:rPr>
          <w:rFonts w:cstheme="minorHAnsi"/>
          <w:b/>
          <w:i/>
          <w:color w:val="000000"/>
        </w:rPr>
        <w:t xml:space="preserve">“We are a committed community, working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proofErr w:type="gramStart"/>
      <w:r w:rsidRPr="007C6162">
        <w:rPr>
          <w:rFonts w:asciiTheme="minorHAnsi" w:hAnsiTheme="minorHAnsi" w:cstheme="minorHAnsi"/>
          <w:b/>
          <w:i/>
          <w:sz w:val="22"/>
          <w:szCs w:val="22"/>
        </w:rPr>
        <w:t>together</w:t>
      </w:r>
      <w:proofErr w:type="gramEnd"/>
      <w:r w:rsidRPr="007C6162">
        <w:rPr>
          <w:rFonts w:asciiTheme="minorHAnsi" w:hAnsiTheme="minorHAnsi" w:cstheme="minorHAnsi"/>
          <w:b/>
          <w:i/>
          <w:sz w:val="22"/>
          <w:szCs w:val="22"/>
        </w:rPr>
        <w:t xml:space="preserve"> producing safe and healthy environments for children.”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b/>
          <w:i/>
          <w:sz w:val="22"/>
          <w:szCs w:val="22"/>
        </w:rPr>
      </w:pPr>
    </w:p>
    <w:p w:rsidR="00FC0142" w:rsidRPr="007C6162" w:rsidRDefault="00FC0142" w:rsidP="00FC014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C6162">
        <w:rPr>
          <w:rFonts w:asciiTheme="minorHAnsi" w:hAnsiTheme="minorHAnsi" w:cstheme="minorHAnsi"/>
          <w:sz w:val="22"/>
          <w:szCs w:val="22"/>
        </w:rPr>
        <w:t xml:space="preserve">“How can we, </w:t>
      </w:r>
      <w:r w:rsidR="008566A9">
        <w:rPr>
          <w:rFonts w:asciiTheme="minorHAnsi" w:hAnsiTheme="minorHAnsi" w:cstheme="minorHAnsi"/>
          <w:sz w:val="22"/>
          <w:szCs w:val="22"/>
        </w:rPr>
        <w:t xml:space="preserve">in the next 5 years, ensure the </w:t>
      </w:r>
      <w:r w:rsidRPr="007C6162">
        <w:rPr>
          <w:rFonts w:asciiTheme="minorHAnsi" w:hAnsiTheme="minorHAnsi" w:cstheme="minorHAnsi"/>
          <w:sz w:val="22"/>
          <w:szCs w:val="22"/>
        </w:rPr>
        <w:t>system‐wide use of effective policies and practices to support positive parent chi</w:t>
      </w:r>
      <w:r w:rsidR="008566A9">
        <w:rPr>
          <w:rFonts w:asciiTheme="minorHAnsi" w:hAnsiTheme="minorHAnsi" w:cstheme="minorHAnsi"/>
          <w:sz w:val="22"/>
          <w:szCs w:val="22"/>
        </w:rPr>
        <w:t>ld interaction and impact child well-</w:t>
      </w:r>
      <w:bookmarkStart w:id="0" w:name="_GoBack"/>
      <w:bookmarkEnd w:id="0"/>
      <w:r w:rsidRPr="007C6162">
        <w:rPr>
          <w:rFonts w:asciiTheme="minorHAnsi" w:hAnsiTheme="minorHAnsi" w:cstheme="minorHAnsi"/>
          <w:sz w:val="22"/>
          <w:szCs w:val="22"/>
        </w:rPr>
        <w:t xml:space="preserve">being?”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C61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C61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C61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“What do we want to see in place 5 years from now as a result of our collective action?”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FC0142" w:rsidRPr="007C6162" w:rsidRDefault="00FC0142" w:rsidP="00FC0142">
      <w:pPr>
        <w:pStyle w:val="Default"/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• A diverse and committed coalition </w:t>
      </w:r>
    </w:p>
    <w:p w:rsidR="00FC0142" w:rsidRPr="007C6162" w:rsidRDefault="00FC0142" w:rsidP="00FC0142">
      <w:pPr>
        <w:pStyle w:val="Default"/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• Collective production of positive and healthy norms in children and families </w:t>
      </w:r>
    </w:p>
    <w:p w:rsidR="00FC0142" w:rsidRPr="007C6162" w:rsidRDefault="00FC0142" w:rsidP="00FC0142">
      <w:pPr>
        <w:pStyle w:val="Default"/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• Resources that support individual and family needs </w:t>
      </w:r>
    </w:p>
    <w:p w:rsidR="00FC0142" w:rsidRPr="007C6162" w:rsidRDefault="00FC0142" w:rsidP="00FC0142">
      <w:pPr>
        <w:pStyle w:val="Default"/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• Shared evaluation </w:t>
      </w:r>
    </w:p>
    <w:p w:rsidR="00FC0142" w:rsidRPr="007C6162" w:rsidRDefault="00FC0142" w:rsidP="00FC0142">
      <w:pPr>
        <w:pStyle w:val="Default"/>
        <w:ind w:left="1440" w:hanging="360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• Communicating with intention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C6162">
        <w:rPr>
          <w:rFonts w:asciiTheme="minorHAnsi" w:hAnsiTheme="minorHAnsi" w:cstheme="minorHAnsi"/>
          <w:color w:val="auto"/>
          <w:sz w:val="22"/>
          <w:szCs w:val="22"/>
        </w:rPr>
        <w:t xml:space="preserve">These elements would result from a continuum of strategies that focus on prevention and would result in sustainability. </w:t>
      </w:r>
    </w:p>
    <w:p w:rsidR="00FC0142" w:rsidRPr="007C6162" w:rsidRDefault="00FC0142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7544" w:rsidRPr="007C6162" w:rsidRDefault="005D7544" w:rsidP="005D7544">
      <w:pPr>
        <w:rPr>
          <w:rFonts w:cstheme="minorHAnsi"/>
          <w:b/>
        </w:rPr>
      </w:pPr>
      <w:r w:rsidRPr="007C6162">
        <w:rPr>
          <w:rFonts w:cstheme="minorHAnsi"/>
          <w:b/>
        </w:rPr>
        <w:t>The Mission of Broken Co</w:t>
      </w:r>
      <w:r w:rsidR="008566A9">
        <w:rPr>
          <w:rFonts w:cstheme="minorHAnsi"/>
          <w:b/>
        </w:rPr>
        <w:t>unty Partnership for Child Well-</w:t>
      </w:r>
      <w:r w:rsidRPr="007C6162">
        <w:rPr>
          <w:rFonts w:cstheme="minorHAnsi"/>
          <w:b/>
        </w:rPr>
        <w:t xml:space="preserve">Being </w:t>
      </w:r>
    </w:p>
    <w:p w:rsidR="007C6162" w:rsidRDefault="005D7544" w:rsidP="005D7544">
      <w:pPr>
        <w:rPr>
          <w:rFonts w:cstheme="minorHAnsi"/>
        </w:rPr>
      </w:pPr>
      <w:r w:rsidRPr="007C6162">
        <w:rPr>
          <w:rFonts w:cstheme="minorHAnsi"/>
        </w:rPr>
        <w:t xml:space="preserve">We will </w:t>
      </w:r>
      <w:r w:rsidR="007C6162" w:rsidRPr="007C6162">
        <w:rPr>
          <w:rFonts w:cstheme="minorHAnsi"/>
        </w:rPr>
        <w:t xml:space="preserve">build protective factors in families </w:t>
      </w:r>
      <w:r w:rsidR="007C6162">
        <w:rPr>
          <w:rFonts w:cstheme="minorHAnsi"/>
        </w:rPr>
        <w:t xml:space="preserve">through a community based collaborative system of prevention services. </w:t>
      </w:r>
    </w:p>
    <w:p w:rsidR="005D7544" w:rsidRPr="007C6162" w:rsidRDefault="005D7544" w:rsidP="005D7544">
      <w:pPr>
        <w:rPr>
          <w:rFonts w:cstheme="minorHAnsi"/>
        </w:rPr>
      </w:pPr>
      <w:r w:rsidRPr="007C6162">
        <w:rPr>
          <w:rFonts w:cstheme="minorHAnsi"/>
        </w:rPr>
        <w:t xml:space="preserve">Specifically, we will provide: </w:t>
      </w:r>
    </w:p>
    <w:p w:rsidR="005D7544" w:rsidRPr="007C6162" w:rsidRDefault="005D7544" w:rsidP="005D7544">
      <w:pPr>
        <w:pStyle w:val="ListParagraph"/>
        <w:numPr>
          <w:ilvl w:val="0"/>
          <w:numId w:val="7"/>
        </w:numPr>
        <w:rPr>
          <w:rFonts w:cstheme="minorHAnsi"/>
        </w:rPr>
      </w:pPr>
      <w:r w:rsidRPr="007C6162">
        <w:rPr>
          <w:rFonts w:cstheme="minorHAnsi"/>
        </w:rPr>
        <w:t xml:space="preserve">Safe and healthy environments where children and families are valued and engaged. </w:t>
      </w:r>
    </w:p>
    <w:p w:rsidR="005D7544" w:rsidRPr="007C6162" w:rsidRDefault="005D7544" w:rsidP="005D7544">
      <w:pPr>
        <w:pStyle w:val="ListParagraph"/>
        <w:numPr>
          <w:ilvl w:val="0"/>
          <w:numId w:val="7"/>
        </w:numPr>
        <w:rPr>
          <w:rFonts w:cstheme="minorHAnsi"/>
        </w:rPr>
      </w:pPr>
      <w:r w:rsidRPr="007C6162">
        <w:rPr>
          <w:rFonts w:cstheme="minorHAnsi"/>
        </w:rPr>
        <w:t>Programs and strategies focused on Prevention/Early Intervention</w:t>
      </w:r>
    </w:p>
    <w:p w:rsidR="005D7544" w:rsidRPr="007C6162" w:rsidRDefault="005D7544" w:rsidP="005D7544">
      <w:pPr>
        <w:pStyle w:val="ListParagraph"/>
        <w:numPr>
          <w:ilvl w:val="0"/>
          <w:numId w:val="7"/>
        </w:numPr>
        <w:rPr>
          <w:rFonts w:cstheme="minorHAnsi"/>
        </w:rPr>
      </w:pPr>
      <w:r w:rsidRPr="007C6162">
        <w:rPr>
          <w:rFonts w:cstheme="minorHAnsi"/>
        </w:rPr>
        <w:t>Opportunities for community teamwork and resources to provide holistic services</w:t>
      </w:r>
    </w:p>
    <w:p w:rsidR="005D7544" w:rsidRPr="007C6162" w:rsidRDefault="005D7544" w:rsidP="005D7544">
      <w:pPr>
        <w:pStyle w:val="ListParagraph"/>
        <w:numPr>
          <w:ilvl w:val="0"/>
          <w:numId w:val="7"/>
        </w:numPr>
        <w:rPr>
          <w:rFonts w:cstheme="minorHAnsi"/>
        </w:rPr>
      </w:pPr>
      <w:r w:rsidRPr="007C6162">
        <w:rPr>
          <w:rFonts w:cstheme="minorHAnsi"/>
        </w:rPr>
        <w:t>Strong leadership committed to the process and demonstrated through policies, Open and sustainable communication and Ongoing  Assessment</w:t>
      </w:r>
    </w:p>
    <w:p w:rsidR="005D7544" w:rsidRPr="007C6162" w:rsidRDefault="007C6162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GOALS AND WORKGROUPS -- We will: </w:t>
      </w:r>
    </w:p>
    <w:p w:rsidR="005D7544" w:rsidRPr="007C6162" w:rsidRDefault="005D7544" w:rsidP="005D7544">
      <w:pPr>
        <w:pStyle w:val="ListParagraph"/>
        <w:numPr>
          <w:ilvl w:val="0"/>
          <w:numId w:val="8"/>
        </w:numPr>
        <w:rPr>
          <w:rFonts w:cstheme="minorHAnsi"/>
        </w:rPr>
      </w:pPr>
      <w:r w:rsidRPr="007C6162">
        <w:rPr>
          <w:rFonts w:cstheme="minorHAnsi"/>
          <w:u w:val="single"/>
        </w:rPr>
        <w:t>INCREASE QUALITY EARLY EDUCATION OPPORTUNITIES/CHILD CARE CENTERS</w:t>
      </w:r>
      <w:r w:rsidRPr="007C6162">
        <w:rPr>
          <w:rFonts w:cstheme="minorHAnsi"/>
        </w:rPr>
        <w:t xml:space="preserve">: 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>Capacity – affordable slots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 xml:space="preserve">Support and train existing child care providers to improve quality  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>Daycares and pre-schools indicated needs were: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 xml:space="preserve"> How to build healthy family structures.  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 xml:space="preserve">They need family enrichment skills and behavior skills training.  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>Would welcome a uniform curriculum.</w:t>
      </w:r>
    </w:p>
    <w:p w:rsidR="005D7544" w:rsidRPr="007C6162" w:rsidRDefault="005D7544" w:rsidP="005D7544">
      <w:pPr>
        <w:pStyle w:val="ListParagraph"/>
        <w:numPr>
          <w:ilvl w:val="0"/>
          <w:numId w:val="8"/>
        </w:numPr>
        <w:rPr>
          <w:rFonts w:cstheme="minorHAnsi"/>
          <w:u w:val="single"/>
        </w:rPr>
      </w:pPr>
      <w:r w:rsidRPr="007C6162">
        <w:rPr>
          <w:rFonts w:cstheme="minorHAnsi"/>
          <w:u w:val="single"/>
        </w:rPr>
        <w:t>INCREASE SOCIAL EMOTIONAL WELLBEING OF YOUNG CHILDREN AND THEIR PARENTS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  <w:u w:val="single"/>
        </w:rPr>
      </w:pPr>
      <w:r w:rsidRPr="007C6162">
        <w:rPr>
          <w:rFonts w:cstheme="minorHAnsi"/>
        </w:rPr>
        <w:t>Development of /Referrals to PCIT, Save the Children, PIWI, Kid Squad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  <w:u w:val="single"/>
        </w:rPr>
      </w:pPr>
      <w:r w:rsidRPr="007C6162">
        <w:rPr>
          <w:rFonts w:cstheme="minorHAnsi"/>
        </w:rPr>
        <w:lastRenderedPageBreak/>
        <w:t>Increase family access to existing resources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  <w:u w:val="single"/>
        </w:rPr>
      </w:pPr>
      <w:r w:rsidRPr="007C6162">
        <w:rPr>
          <w:rFonts w:cstheme="minorHAnsi"/>
        </w:rPr>
        <w:t xml:space="preserve">Outreach to isolated families  </w:t>
      </w:r>
    </w:p>
    <w:p w:rsidR="005D7544" w:rsidRPr="007C6162" w:rsidRDefault="007C6162" w:rsidP="005D7544">
      <w:pPr>
        <w:pStyle w:val="ListParagraph"/>
        <w:numPr>
          <w:ilvl w:val="0"/>
          <w:numId w:val="8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PREVENT CHILDREN FROM ENTRYING </w:t>
      </w:r>
      <w:r w:rsidR="005D7544" w:rsidRPr="007C6162">
        <w:rPr>
          <w:rFonts w:cstheme="minorHAnsi"/>
          <w:u w:val="single"/>
        </w:rPr>
        <w:t>THE CHILD WELFARE SYSTEM</w:t>
      </w:r>
    </w:p>
    <w:p w:rsidR="005D7544" w:rsidRPr="007C6162" w:rsidRDefault="007C6162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>Pilot Community Based Services with Non-Court Involved Cases or Helpline Cases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>DHHS staff connection to prevention – EC resources</w:t>
      </w:r>
    </w:p>
    <w:p w:rsidR="005D7544" w:rsidRPr="007C6162" w:rsidRDefault="007C6162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>Based on Service Array figure out what services need to be purchased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>Re</w:t>
      </w:r>
      <w:r w:rsidR="007C6162" w:rsidRPr="007C6162">
        <w:rPr>
          <w:rFonts w:cstheme="minorHAnsi"/>
        </w:rPr>
        <w:t xml:space="preserve">source person in the collaboration that DHHS can </w:t>
      </w:r>
      <w:r w:rsidRPr="007C6162">
        <w:rPr>
          <w:rFonts w:cstheme="minorHAnsi"/>
        </w:rPr>
        <w:t xml:space="preserve">connect to </w:t>
      </w:r>
      <w:r w:rsidR="007C6162" w:rsidRPr="007C6162">
        <w:rPr>
          <w:rFonts w:cstheme="minorHAnsi"/>
        </w:rPr>
        <w:t xml:space="preserve">for community based </w:t>
      </w:r>
      <w:r w:rsidRPr="007C6162">
        <w:rPr>
          <w:rFonts w:cstheme="minorHAnsi"/>
        </w:rPr>
        <w:t>services</w:t>
      </w:r>
    </w:p>
    <w:p w:rsidR="005D7544" w:rsidRPr="007C6162" w:rsidRDefault="005D7544" w:rsidP="005D7544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>Families entering system: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>Engage lower risk families</w:t>
      </w:r>
    </w:p>
    <w:p w:rsidR="005D7544" w:rsidRPr="007C6162" w:rsidRDefault="005D7544" w:rsidP="005D7544">
      <w:pPr>
        <w:pStyle w:val="ListParagraph"/>
        <w:numPr>
          <w:ilvl w:val="2"/>
          <w:numId w:val="8"/>
        </w:numPr>
        <w:rPr>
          <w:rFonts w:cstheme="minorHAnsi"/>
        </w:rPr>
      </w:pPr>
      <w:r w:rsidRPr="007C6162">
        <w:rPr>
          <w:rFonts w:cstheme="minorHAnsi"/>
        </w:rPr>
        <w:t>Understand their family strengths and needs</w:t>
      </w:r>
    </w:p>
    <w:p w:rsidR="007C6162" w:rsidRPr="007C6162" w:rsidRDefault="007C6162" w:rsidP="007C6162">
      <w:pPr>
        <w:pStyle w:val="ListParagraph"/>
        <w:numPr>
          <w:ilvl w:val="0"/>
          <w:numId w:val="8"/>
        </w:numPr>
        <w:rPr>
          <w:rFonts w:cstheme="minorHAnsi"/>
          <w:u w:val="single"/>
        </w:rPr>
      </w:pPr>
      <w:r w:rsidRPr="007C6162">
        <w:rPr>
          <w:rFonts w:cstheme="minorHAnsi"/>
          <w:u w:val="single"/>
        </w:rPr>
        <w:t xml:space="preserve">STRENGTHEN COLLABORATIVE INFRASTRUCTURE TO </w:t>
      </w:r>
      <w:r>
        <w:rPr>
          <w:rFonts w:cstheme="minorHAnsi"/>
          <w:u w:val="single"/>
        </w:rPr>
        <w:t xml:space="preserve">PROVIDE COMMUNITY BASED PREVENTION SERVICES. </w:t>
      </w:r>
    </w:p>
    <w:p w:rsidR="007C6162" w:rsidRPr="007C6162" w:rsidRDefault="007C6162" w:rsidP="007C6162">
      <w:pPr>
        <w:pStyle w:val="ListParagraph"/>
        <w:numPr>
          <w:ilvl w:val="1"/>
          <w:numId w:val="8"/>
        </w:numPr>
        <w:rPr>
          <w:rFonts w:cstheme="minorHAnsi"/>
        </w:rPr>
      </w:pPr>
      <w:r w:rsidRPr="007C6162">
        <w:rPr>
          <w:rFonts w:cstheme="minorHAnsi"/>
        </w:rPr>
        <w:t xml:space="preserve">See attached work plan </w:t>
      </w:r>
    </w:p>
    <w:p w:rsidR="005D7544" w:rsidRPr="007C6162" w:rsidRDefault="005D7544" w:rsidP="00FC01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5D7544" w:rsidRPr="007C6162" w:rsidSect="00AB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3DBC"/>
    <w:multiLevelType w:val="hybridMultilevel"/>
    <w:tmpl w:val="10F6F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105D2"/>
    <w:multiLevelType w:val="hybridMultilevel"/>
    <w:tmpl w:val="4B488CC0"/>
    <w:lvl w:ilvl="0" w:tplc="38789E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640C03"/>
    <w:multiLevelType w:val="hybridMultilevel"/>
    <w:tmpl w:val="F12A5C8C"/>
    <w:lvl w:ilvl="0" w:tplc="75D62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06E8F"/>
    <w:multiLevelType w:val="hybridMultilevel"/>
    <w:tmpl w:val="419A1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024F7"/>
    <w:multiLevelType w:val="hybridMultilevel"/>
    <w:tmpl w:val="BE06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60F66"/>
    <w:multiLevelType w:val="hybridMultilevel"/>
    <w:tmpl w:val="6646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118A4"/>
    <w:multiLevelType w:val="hybridMultilevel"/>
    <w:tmpl w:val="E4D2D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0142"/>
    <w:rsid w:val="005D7544"/>
    <w:rsid w:val="005F65CE"/>
    <w:rsid w:val="007C6162"/>
    <w:rsid w:val="00847E2F"/>
    <w:rsid w:val="008566A9"/>
    <w:rsid w:val="00AB5B9D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CACEE-EA0D-45CB-AB57-AE33895B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0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jskala</dc:creator>
  <cp:lastModifiedBy>Brenda Weyers</cp:lastModifiedBy>
  <cp:revision>2</cp:revision>
  <dcterms:created xsi:type="dcterms:W3CDTF">2012-10-01T02:52:00Z</dcterms:created>
  <dcterms:modified xsi:type="dcterms:W3CDTF">2018-12-13T22:24:00Z</dcterms:modified>
</cp:coreProperties>
</file>