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334DA4" w14:textId="5054362C" w:rsidR="00063EE8" w:rsidRDefault="00063EE8">
      <w:pPr>
        <w:rPr>
          <w:b/>
        </w:rPr>
      </w:pPr>
      <w:r w:rsidRPr="00557358">
        <w:rPr>
          <w:b/>
        </w:rPr>
        <w:t>NCAPF July 27</w:t>
      </w:r>
      <w:r w:rsidR="005729CE" w:rsidRPr="005729CE">
        <w:rPr>
          <w:b/>
          <w:vertAlign w:val="superscript"/>
        </w:rPr>
        <w:t>th</w:t>
      </w:r>
      <w:r w:rsidR="005729CE">
        <w:rPr>
          <w:b/>
        </w:rPr>
        <w:t xml:space="preserve">, 2018 </w:t>
      </w:r>
      <w:r w:rsidR="00557358" w:rsidRPr="00557358">
        <w:rPr>
          <w:b/>
        </w:rPr>
        <w:t xml:space="preserve">Meeting Minutes </w:t>
      </w:r>
    </w:p>
    <w:p w14:paraId="01D044AC" w14:textId="0539DFE2" w:rsidR="00557358" w:rsidRPr="007B060B" w:rsidRDefault="005654E7">
      <w:r>
        <w:rPr>
          <w:b/>
        </w:rPr>
        <w:t xml:space="preserve">Board Members Present: </w:t>
      </w:r>
      <w:r w:rsidR="00557358" w:rsidRPr="007B060B">
        <w:t>Lisa</w:t>
      </w:r>
      <w:r w:rsidR="007B060B" w:rsidRPr="007B060B">
        <w:t xml:space="preserve"> Knoche</w:t>
      </w:r>
      <w:r w:rsidR="00557358" w:rsidRPr="007B060B">
        <w:t>, Todd</w:t>
      </w:r>
      <w:r w:rsidR="007B060B" w:rsidRPr="007B060B">
        <w:t xml:space="preserve"> Bartee</w:t>
      </w:r>
      <w:r w:rsidR="00557358" w:rsidRPr="007B060B">
        <w:t>, Emily</w:t>
      </w:r>
      <w:r w:rsidR="007B060B" w:rsidRPr="007B060B">
        <w:t xml:space="preserve"> Kluver</w:t>
      </w:r>
      <w:r w:rsidR="007B060B">
        <w:t xml:space="preserve"> (for Matt Wallen)</w:t>
      </w:r>
      <w:r w:rsidR="00557358" w:rsidRPr="007B060B">
        <w:t xml:space="preserve">, </w:t>
      </w:r>
      <w:r w:rsidR="007B060B" w:rsidRPr="007B060B">
        <w:t>Shelly McQuil</w:t>
      </w:r>
      <w:r w:rsidR="005729CE">
        <w:t>l</w:t>
      </w:r>
      <w:r w:rsidR="007B060B" w:rsidRPr="007B060B">
        <w:t>an, Mary Beth Hanus, Dr. Paul Nelson</w:t>
      </w:r>
    </w:p>
    <w:p w14:paraId="4D0FDBCF" w14:textId="62F05883" w:rsidR="00557358" w:rsidRPr="00557358" w:rsidRDefault="005654E7">
      <w:pPr>
        <w:rPr>
          <w:b/>
        </w:rPr>
      </w:pPr>
      <w:r>
        <w:rPr>
          <w:b/>
        </w:rPr>
        <w:t xml:space="preserve">Board Members Excused: </w:t>
      </w:r>
      <w:r w:rsidR="00557358" w:rsidRPr="007B060B">
        <w:t xml:space="preserve">Judy </w:t>
      </w:r>
      <w:r w:rsidR="007B060B" w:rsidRPr="007B060B">
        <w:t>Martin</w:t>
      </w:r>
      <w:r w:rsidR="007B060B">
        <w:t xml:space="preserve"> (for Dr. Tom </w:t>
      </w:r>
      <w:r w:rsidR="005729CE">
        <w:t>Williams</w:t>
      </w:r>
      <w:r w:rsidR="007B060B">
        <w:t>)</w:t>
      </w:r>
    </w:p>
    <w:p w14:paraId="3BF73510" w14:textId="1C1F57BD" w:rsidR="00557358" w:rsidRDefault="005654E7">
      <w:r>
        <w:t xml:space="preserve">Support Staff Present: </w:t>
      </w:r>
      <w:r w:rsidR="00557358">
        <w:t>Betty</w:t>
      </w:r>
      <w:r w:rsidR="007B060B">
        <w:t xml:space="preserve"> Medinger</w:t>
      </w:r>
      <w:r w:rsidR="00557358">
        <w:t>, Kathy</w:t>
      </w:r>
      <w:r w:rsidR="007B060B">
        <w:t xml:space="preserve"> Stokes, Brenda Weyers (for presentation only) </w:t>
      </w:r>
      <w:r w:rsidR="00557358">
        <w:t xml:space="preserve"> </w:t>
      </w:r>
    </w:p>
    <w:p w14:paraId="5401E732" w14:textId="1DB21BC8" w:rsidR="005654E7" w:rsidRDefault="005654E7">
      <w:r>
        <w:t>Guests: J</w:t>
      </w:r>
      <w:r w:rsidR="007B060B">
        <w:t xml:space="preserve">uan Paulo Ramirez, Society of Care, Santee Sioux Nation (presentation only) </w:t>
      </w:r>
    </w:p>
    <w:p w14:paraId="53F7F0CB" w14:textId="77777777" w:rsidR="008B0C2E" w:rsidRPr="008B0C2E" w:rsidRDefault="008B0C2E" w:rsidP="008B0C2E">
      <w:pPr>
        <w:rPr>
          <w:b/>
        </w:rPr>
      </w:pPr>
      <w:r w:rsidRPr="008B0C2E">
        <w:rPr>
          <w:b/>
        </w:rPr>
        <w:t xml:space="preserve">Call to Order and Meeting Minutes </w:t>
      </w:r>
    </w:p>
    <w:p w14:paraId="3D4B0E17" w14:textId="3823E43E" w:rsidR="007B060B" w:rsidRDefault="008B0C2E" w:rsidP="008B0C2E">
      <w:r>
        <w:t>The m</w:t>
      </w:r>
      <w:r w:rsidR="00557358">
        <w:t xml:space="preserve">eeting </w:t>
      </w:r>
      <w:r>
        <w:t xml:space="preserve">was </w:t>
      </w:r>
      <w:r w:rsidR="00557358">
        <w:t>called to order at 11:10 a.m.</w:t>
      </w:r>
      <w:r w:rsidR="007B060B">
        <w:t xml:space="preserve">   </w:t>
      </w:r>
      <w:r w:rsidR="00557358">
        <w:t>April Meeting Minutes</w:t>
      </w:r>
      <w:r w:rsidR="007B060B">
        <w:t xml:space="preserve"> were reviewed. </w:t>
      </w:r>
      <w:r w:rsidR="00557358">
        <w:t xml:space="preserve">Moved to approve and seconded.  </w:t>
      </w:r>
      <w:r w:rsidR="00557358" w:rsidRPr="008B0C2E">
        <w:rPr>
          <w:b/>
        </w:rPr>
        <w:t>Motion passed</w:t>
      </w:r>
      <w:r w:rsidR="00557358">
        <w:t>.</w:t>
      </w:r>
    </w:p>
    <w:p w14:paraId="77B7FB53" w14:textId="736D544A" w:rsidR="00557358" w:rsidRPr="008B0C2E" w:rsidRDefault="00557358" w:rsidP="008B0C2E">
      <w:pPr>
        <w:rPr>
          <w:b/>
        </w:rPr>
      </w:pPr>
      <w:r w:rsidRPr="008B0C2E">
        <w:rPr>
          <w:b/>
        </w:rPr>
        <w:t>Budget Report</w:t>
      </w:r>
    </w:p>
    <w:p w14:paraId="44479CCF" w14:textId="4B437302" w:rsidR="00557358" w:rsidRDefault="00557358">
      <w:r>
        <w:t>Emily reviewed 2017-2018 budget report</w:t>
      </w:r>
      <w:r w:rsidR="00404643">
        <w:t xml:space="preserve">. Board reviewed funds spent and </w:t>
      </w:r>
      <w:r w:rsidR="007B060B">
        <w:t>remaining for final invoices.</w:t>
      </w:r>
      <w:bookmarkStart w:id="0" w:name="_GoBack"/>
      <w:bookmarkEnd w:id="0"/>
    </w:p>
    <w:p w14:paraId="2CE7B588" w14:textId="69562FE4" w:rsidR="00557358" w:rsidRDefault="00557358">
      <w:r>
        <w:t>Emily reviewed 2018-2019 budget report</w:t>
      </w:r>
      <w:r w:rsidR="00404643">
        <w:t>.  Need to correct date on NC contract.  DHHS still needs to sign</w:t>
      </w:r>
      <w:r w:rsidR="007B060B">
        <w:t xml:space="preserve"> pending </w:t>
      </w:r>
      <w:r w:rsidR="00404643">
        <w:t xml:space="preserve">clarification from legal.  </w:t>
      </w:r>
      <w:r w:rsidR="007B060B">
        <w:t xml:space="preserve">No </w:t>
      </w:r>
      <w:r w:rsidR="00404643">
        <w:t>problems</w:t>
      </w:r>
      <w:r w:rsidR="007B060B">
        <w:t xml:space="preserve"> are anticipated</w:t>
      </w:r>
      <w:r w:rsidR="00404643">
        <w:t>.</w:t>
      </w:r>
    </w:p>
    <w:p w14:paraId="0871E420" w14:textId="33D384D0" w:rsidR="00FC6692" w:rsidRDefault="00404643">
      <w:r>
        <w:t xml:space="preserve">Emily </w:t>
      </w:r>
      <w:r w:rsidR="007B060B">
        <w:t xml:space="preserve">submitted a proposal to DHHS to </w:t>
      </w:r>
      <w:r w:rsidR="00B06B17">
        <w:t>clarify the statute</w:t>
      </w:r>
      <w:r w:rsidR="007B060B">
        <w:t>s for the board</w:t>
      </w:r>
      <w:r w:rsidR="00B06B17">
        <w:t xml:space="preserve">. </w:t>
      </w:r>
      <w:r>
        <w:t xml:space="preserve"> </w:t>
      </w:r>
      <w:r w:rsidR="007B060B">
        <w:t xml:space="preserve">For example, the statute doesn’t clearly state that board can use funds to provide technical assistance to its grantees. </w:t>
      </w:r>
      <w:r>
        <w:t xml:space="preserve">The CFS Director agrees with it. </w:t>
      </w:r>
      <w:r w:rsidR="007B060B">
        <w:t xml:space="preserve"> </w:t>
      </w:r>
      <w:r>
        <w:t xml:space="preserve">It </w:t>
      </w:r>
      <w:r w:rsidR="00B06B17">
        <w:t xml:space="preserve">may be included in a clean-up bill. </w:t>
      </w:r>
      <w:r>
        <w:t xml:space="preserve"> </w:t>
      </w:r>
      <w:r w:rsidR="00B06B17">
        <w:t>There is still some chan</w:t>
      </w:r>
      <w:r w:rsidR="007B060B">
        <w:t>c</w:t>
      </w:r>
      <w:r w:rsidR="00B06B17">
        <w:t xml:space="preserve">e that DHHS won’t put this forward. </w:t>
      </w:r>
      <w:r w:rsidR="00A24C83">
        <w:t xml:space="preserve"> The</w:t>
      </w:r>
      <w:r w:rsidR="00B06B17">
        <w:t xml:space="preserve"> board </w:t>
      </w:r>
      <w:r w:rsidR="00A24C83">
        <w:t xml:space="preserve">may want </w:t>
      </w:r>
      <w:r w:rsidR="00B06B17">
        <w:t xml:space="preserve">to talk </w:t>
      </w:r>
      <w:r w:rsidR="00A24C83">
        <w:t>with</w:t>
      </w:r>
      <w:r w:rsidR="00B06B17">
        <w:t xml:space="preserve"> Governor’s office.  </w:t>
      </w:r>
      <w:r w:rsidR="00A24C83">
        <w:t>We w</w:t>
      </w:r>
      <w:r w:rsidR="00B06B17">
        <w:t xml:space="preserve">ill know by </w:t>
      </w:r>
      <w:r w:rsidR="00A24C83">
        <w:t xml:space="preserve">the </w:t>
      </w:r>
      <w:r w:rsidR="00B06B17">
        <w:t>Oct</w:t>
      </w:r>
      <w:r w:rsidR="00A24C83">
        <w:t>ober</w:t>
      </w:r>
      <w:r w:rsidR="00B06B17">
        <w:t xml:space="preserve"> meeting. </w:t>
      </w:r>
      <w:r w:rsidR="00A24C83">
        <w:t>The l</w:t>
      </w:r>
      <w:r w:rsidR="00B06B17">
        <w:t xml:space="preserve">anguage will be drafted by the Senator that puts it through. </w:t>
      </w:r>
      <w:r w:rsidR="00FC6692">
        <w:t xml:space="preserve"> </w:t>
      </w:r>
    </w:p>
    <w:p w14:paraId="2BBB30B1" w14:textId="5BB7140F" w:rsidR="005654E7" w:rsidRDefault="00A24C83">
      <w:r>
        <w:t>The b</w:t>
      </w:r>
      <w:r w:rsidR="00FC6692">
        <w:t xml:space="preserve">oard would like to also include address </w:t>
      </w:r>
      <w:r>
        <w:t xml:space="preserve">current restrictions regarding awarding of funds at no more than </w:t>
      </w:r>
      <w:r w:rsidR="00FC6692">
        <w:t xml:space="preserve">20% </w:t>
      </w:r>
      <w:r>
        <w:t xml:space="preserve">to any one entity and against </w:t>
      </w:r>
      <w:r w:rsidR="00FC6692">
        <w:t xml:space="preserve">and </w:t>
      </w:r>
      <w:r>
        <w:t xml:space="preserve">restrictions against awarding any funds to </w:t>
      </w:r>
      <w:r w:rsidR="00FC6692">
        <w:t>state organization</w:t>
      </w:r>
      <w:r>
        <w:t xml:space="preserve">s. </w:t>
      </w:r>
      <w:r w:rsidR="00FC6692">
        <w:t xml:space="preserve"> </w:t>
      </w:r>
      <w:r>
        <w:t>Emily</w:t>
      </w:r>
      <w:r w:rsidR="00FC6692">
        <w:t xml:space="preserve"> might add these if </w:t>
      </w:r>
      <w:r>
        <w:t>the proposal</w:t>
      </w:r>
      <w:r w:rsidR="00FC6692">
        <w:t xml:space="preserve"> </w:t>
      </w:r>
      <w:r>
        <w:t>is</w:t>
      </w:r>
      <w:r w:rsidR="00FC6692">
        <w:t xml:space="preserve"> prioritized.  </w:t>
      </w:r>
      <w:r>
        <w:t>The b</w:t>
      </w:r>
      <w:r w:rsidR="00FC6692">
        <w:t xml:space="preserve">oard might also approach </w:t>
      </w:r>
      <w:r>
        <w:t>a</w:t>
      </w:r>
      <w:r w:rsidR="00FC6692">
        <w:t xml:space="preserve"> Senator at that time</w:t>
      </w:r>
      <w:r>
        <w:t xml:space="preserve"> and c</w:t>
      </w:r>
      <w:r w:rsidR="00FC6692">
        <w:t>ould be prepared</w:t>
      </w:r>
      <w:r>
        <w:t xml:space="preserve"> with </w:t>
      </w:r>
      <w:r w:rsidR="00FC6692">
        <w:t xml:space="preserve">a rationale </w:t>
      </w:r>
      <w:r>
        <w:t>for changes</w:t>
      </w:r>
      <w:r w:rsidR="00353450">
        <w:t>.  This might</w:t>
      </w:r>
      <w:r w:rsidR="008B0C2E">
        <w:t xml:space="preserve"> clarify </w:t>
      </w:r>
      <w:r>
        <w:t>the relationship between the t</w:t>
      </w:r>
      <w:r w:rsidR="00353450">
        <w:t xml:space="preserve">hree </w:t>
      </w:r>
      <w:r>
        <w:t xml:space="preserve">desired </w:t>
      </w:r>
      <w:r w:rsidR="00353450">
        <w:t>changes.</w:t>
      </w:r>
      <w:r w:rsidR="005654E7">
        <w:t xml:space="preserve">  </w:t>
      </w:r>
    </w:p>
    <w:p w14:paraId="5E4FEB50" w14:textId="77777777" w:rsidR="005654E7" w:rsidRPr="008B0C2E" w:rsidRDefault="005654E7" w:rsidP="008B0C2E">
      <w:pPr>
        <w:rPr>
          <w:b/>
        </w:rPr>
      </w:pPr>
      <w:r w:rsidRPr="008B0C2E">
        <w:rPr>
          <w:b/>
        </w:rPr>
        <w:t xml:space="preserve">Bring Up Nebraska </w:t>
      </w:r>
    </w:p>
    <w:p w14:paraId="076CD0D1" w14:textId="3B034CC1" w:rsidR="005654E7" w:rsidRDefault="005654E7" w:rsidP="005654E7">
      <w:pPr>
        <w:pStyle w:val="ListParagraph"/>
        <w:numPr>
          <w:ilvl w:val="1"/>
          <w:numId w:val="1"/>
        </w:numPr>
      </w:pPr>
      <w:r>
        <w:t>Fremont video</w:t>
      </w:r>
    </w:p>
    <w:p w14:paraId="74B567B5" w14:textId="77777777" w:rsidR="009D0E79" w:rsidRDefault="005654E7" w:rsidP="005654E7">
      <w:pPr>
        <w:pStyle w:val="ListParagraph"/>
        <w:numPr>
          <w:ilvl w:val="1"/>
          <w:numId w:val="1"/>
        </w:numPr>
      </w:pPr>
      <w:r>
        <w:t>Norfolk event invitation</w:t>
      </w:r>
      <w:r w:rsidR="001D14CB">
        <w:t>, Sept. 12</w:t>
      </w:r>
    </w:p>
    <w:p w14:paraId="08A46926" w14:textId="3A017740" w:rsidR="005654E7" w:rsidRDefault="009D0E79" w:rsidP="005654E7">
      <w:pPr>
        <w:pStyle w:val="ListParagraph"/>
        <w:numPr>
          <w:ilvl w:val="1"/>
          <w:numId w:val="1"/>
        </w:numPr>
      </w:pPr>
      <w:r>
        <w:t xml:space="preserve">Emily said we need to develop a research design.  Would like to say that families served through coalitions don’t enter the CW system.  What are we preventing?  Casey programs will assist. </w:t>
      </w:r>
      <w:r w:rsidR="001D14CB">
        <w:t xml:space="preserve"> </w:t>
      </w:r>
      <w:r>
        <w:t xml:space="preserve">Paul will share results of study on social capital re Columbus and Schuyler.  Emily is excited about the priorities that the communities have developed. Have submitted applications for some federal grant applications based on this. One for youth homelessness in greater ne and another to support </w:t>
      </w:r>
      <w:r w:rsidR="00A24C83">
        <w:t xml:space="preserve">expectant and parenting youth </w:t>
      </w:r>
      <w:r>
        <w:t>(</w:t>
      </w:r>
      <w:r w:rsidR="00A24C83">
        <w:t xml:space="preserve">the </w:t>
      </w:r>
      <w:r>
        <w:t>target will be</w:t>
      </w:r>
      <w:r w:rsidR="00A24C83">
        <w:t xml:space="preserve"> youth </w:t>
      </w:r>
      <w:r>
        <w:t>that have stat</w:t>
      </w:r>
      <w:r w:rsidR="00A24C83">
        <w:t>e</w:t>
      </w:r>
      <w:r>
        <w:t xml:space="preserve"> ward experience.)</w:t>
      </w:r>
    </w:p>
    <w:p w14:paraId="26626D9A" w14:textId="68E76330" w:rsidR="005654E7" w:rsidRDefault="005654E7" w:rsidP="005654E7">
      <w:pPr>
        <w:pStyle w:val="ListParagraph"/>
        <w:numPr>
          <w:ilvl w:val="1"/>
          <w:numId w:val="1"/>
        </w:numPr>
      </w:pPr>
      <w:r>
        <w:t>Chairman Smith statement</w:t>
      </w:r>
      <w:r w:rsidR="00F9161C">
        <w:t>.</w:t>
      </w:r>
    </w:p>
    <w:p w14:paraId="58F6ECE4" w14:textId="725F1456" w:rsidR="00F9161C" w:rsidRDefault="00F9161C" w:rsidP="005654E7">
      <w:pPr>
        <w:pStyle w:val="ListParagraph"/>
        <w:numPr>
          <w:ilvl w:val="1"/>
          <w:numId w:val="1"/>
        </w:numPr>
      </w:pPr>
      <w:r>
        <w:t xml:space="preserve">Emily offered to provide </w:t>
      </w:r>
      <w:r w:rsidR="00982D8C">
        <w:t xml:space="preserve">a </w:t>
      </w:r>
      <w:r>
        <w:t xml:space="preserve">Families </w:t>
      </w:r>
      <w:r w:rsidR="008E497D">
        <w:t>F</w:t>
      </w:r>
      <w:r>
        <w:t xml:space="preserve">irst </w:t>
      </w:r>
      <w:r w:rsidR="008E497D">
        <w:t>P</w:t>
      </w:r>
      <w:r>
        <w:t xml:space="preserve">revention </w:t>
      </w:r>
      <w:r w:rsidR="008E497D">
        <w:t>A</w:t>
      </w:r>
      <w:r>
        <w:t xml:space="preserve">ct overview and update at </w:t>
      </w:r>
      <w:r w:rsidR="00982D8C">
        <w:t xml:space="preserve">the </w:t>
      </w:r>
      <w:r>
        <w:t>next meeting. It</w:t>
      </w:r>
      <w:r w:rsidR="00982D8C">
        <w:t>’</w:t>
      </w:r>
      <w:r>
        <w:t xml:space="preserve">s not about </w:t>
      </w:r>
      <w:r w:rsidR="00982D8C">
        <w:t xml:space="preserve">primary </w:t>
      </w:r>
      <w:r>
        <w:t xml:space="preserve">prevention but about </w:t>
      </w:r>
      <w:r w:rsidR="00982D8C">
        <w:t xml:space="preserve">preventing removal of children from </w:t>
      </w:r>
      <w:r>
        <w:t xml:space="preserve">families </w:t>
      </w:r>
      <w:r w:rsidR="00982D8C">
        <w:t>into the foster care</w:t>
      </w:r>
      <w:r>
        <w:t xml:space="preserve"> system.  It shifts the way CW is financed. </w:t>
      </w:r>
    </w:p>
    <w:p w14:paraId="43A3FF57" w14:textId="77777777" w:rsidR="00F9161C" w:rsidRDefault="00F9161C" w:rsidP="00F9161C">
      <w:pPr>
        <w:pStyle w:val="ListParagraph"/>
        <w:ind w:left="1440"/>
      </w:pPr>
    </w:p>
    <w:p w14:paraId="3BEC2BE7" w14:textId="77777777" w:rsidR="005654E7" w:rsidRDefault="005654E7" w:rsidP="005654E7">
      <w:pPr>
        <w:pStyle w:val="ListParagraph"/>
        <w:ind w:left="1440"/>
      </w:pPr>
    </w:p>
    <w:p w14:paraId="0E4F9192" w14:textId="19F25D7E" w:rsidR="005654E7" w:rsidRPr="008B0C2E" w:rsidRDefault="005654E7" w:rsidP="008B0C2E">
      <w:pPr>
        <w:rPr>
          <w:b/>
        </w:rPr>
      </w:pPr>
      <w:r w:rsidRPr="008B0C2E">
        <w:rPr>
          <w:b/>
        </w:rPr>
        <w:t>Program Report</w:t>
      </w:r>
    </w:p>
    <w:p w14:paraId="01F96346" w14:textId="32F03133" w:rsidR="00F9161C" w:rsidRDefault="00F9161C" w:rsidP="00F9161C">
      <w:pPr>
        <w:pStyle w:val="ListParagraph"/>
        <w:numPr>
          <w:ilvl w:val="1"/>
          <w:numId w:val="1"/>
        </w:numPr>
      </w:pPr>
      <w:r>
        <w:t xml:space="preserve">Board members reviewed </w:t>
      </w:r>
      <w:r w:rsidR="00E44CFD">
        <w:t xml:space="preserve">the printed report from Kathy </w:t>
      </w:r>
    </w:p>
    <w:p w14:paraId="0C8B1AE9" w14:textId="7298D110" w:rsidR="004A4D45" w:rsidRDefault="00401D21" w:rsidP="00F9161C">
      <w:pPr>
        <w:pStyle w:val="ListParagraph"/>
        <w:numPr>
          <w:ilvl w:val="1"/>
          <w:numId w:val="1"/>
        </w:numPr>
      </w:pPr>
      <w:r>
        <w:t>Brenda provided and written report for Prevention Month highlights</w:t>
      </w:r>
    </w:p>
    <w:p w14:paraId="6B994261" w14:textId="425638B2" w:rsidR="00401D21" w:rsidRDefault="00401D21" w:rsidP="00401D21">
      <w:pPr>
        <w:pStyle w:val="ListParagraph"/>
        <w:numPr>
          <w:ilvl w:val="2"/>
          <w:numId w:val="1"/>
        </w:numPr>
      </w:pPr>
      <w:r>
        <w:t xml:space="preserve">Potential follow up </w:t>
      </w:r>
      <w:r w:rsidR="008E497D">
        <w:t>regarding</w:t>
      </w:r>
      <w:r>
        <w:t xml:space="preserve"> Spanish ads (@100 spots)</w:t>
      </w:r>
    </w:p>
    <w:p w14:paraId="255E2064" w14:textId="06244109" w:rsidR="00401D21" w:rsidRDefault="00401D21" w:rsidP="00401D21">
      <w:pPr>
        <w:pStyle w:val="ListParagraph"/>
        <w:numPr>
          <w:ilvl w:val="2"/>
          <w:numId w:val="1"/>
        </w:numPr>
      </w:pPr>
      <w:r>
        <w:t xml:space="preserve">Reach is total number of people that have heard spots. Frequency is average number of times a person has heard ad (5.9 is quite good) </w:t>
      </w:r>
    </w:p>
    <w:p w14:paraId="73AB9610" w14:textId="14A80A61" w:rsidR="00401D21" w:rsidRDefault="00401D21" w:rsidP="00401D21">
      <w:pPr>
        <w:pStyle w:val="ListParagraph"/>
        <w:numPr>
          <w:ilvl w:val="2"/>
          <w:numId w:val="1"/>
        </w:numPr>
      </w:pPr>
      <w:r>
        <w:t>Bring Up Nebraska</w:t>
      </w:r>
      <w:r w:rsidR="008E497D">
        <w:t xml:space="preserve"> coordination</w:t>
      </w:r>
    </w:p>
    <w:p w14:paraId="10ACD3C5" w14:textId="77777777" w:rsidR="005654E7" w:rsidRDefault="005654E7" w:rsidP="005654E7">
      <w:pPr>
        <w:pStyle w:val="ListParagraph"/>
      </w:pPr>
    </w:p>
    <w:p w14:paraId="0527B7AD" w14:textId="5144E4E9" w:rsidR="005654E7" w:rsidRDefault="005654E7" w:rsidP="008B0C2E">
      <w:r w:rsidRPr="008B0C2E">
        <w:rPr>
          <w:b/>
        </w:rPr>
        <w:t>Statute and Policy Update</w:t>
      </w:r>
      <w:r>
        <w:t xml:space="preserve"> (covered in budget report)</w:t>
      </w:r>
    </w:p>
    <w:p w14:paraId="5D667767" w14:textId="77777777" w:rsidR="005654E7" w:rsidRDefault="005654E7" w:rsidP="005654E7">
      <w:pPr>
        <w:pStyle w:val="ListParagraph"/>
      </w:pPr>
    </w:p>
    <w:p w14:paraId="27BF93A7" w14:textId="77777777" w:rsidR="009B6FD3" w:rsidRDefault="005654E7" w:rsidP="009B6FD3">
      <w:pPr>
        <w:rPr>
          <w:b/>
        </w:rPr>
      </w:pPr>
      <w:r w:rsidRPr="008B0C2E">
        <w:rPr>
          <w:b/>
        </w:rPr>
        <w:t xml:space="preserve">Allocations </w:t>
      </w:r>
    </w:p>
    <w:p w14:paraId="1F61F86E" w14:textId="05FED188" w:rsidR="005654E7" w:rsidRPr="009B6FD3" w:rsidRDefault="00FF275A" w:rsidP="009B6FD3">
      <w:pPr>
        <w:rPr>
          <w:b/>
        </w:rPr>
      </w:pPr>
      <w:r>
        <w:t xml:space="preserve">In the future, ask grantees to </w:t>
      </w:r>
      <w:r w:rsidR="005729CE">
        <w:t xml:space="preserve">request </w:t>
      </w:r>
      <w:r>
        <w:t>rounded amount</w:t>
      </w:r>
      <w:r w:rsidR="009B6FD3">
        <w:t>s</w:t>
      </w:r>
      <w:r>
        <w:t xml:space="preserve">.  </w:t>
      </w:r>
    </w:p>
    <w:p w14:paraId="39AC3B0B" w14:textId="703042BE" w:rsidR="005654E7" w:rsidRDefault="00170627" w:rsidP="00170627">
      <w:pPr>
        <w:pStyle w:val="ListParagraph"/>
        <w:numPr>
          <w:ilvl w:val="0"/>
          <w:numId w:val="4"/>
        </w:numPr>
      </w:pPr>
      <w:r>
        <w:t xml:space="preserve">Lincoln.  </w:t>
      </w:r>
      <w:r w:rsidR="005D20A4">
        <w:t xml:space="preserve">Begin to talk with them about sustainability. Maybe support new teams in community and phase out </w:t>
      </w:r>
      <w:r w:rsidR="008E497D">
        <w:t xml:space="preserve">support for </w:t>
      </w:r>
      <w:r w:rsidR="005D20A4">
        <w:t xml:space="preserve">current teams.  NC </w:t>
      </w:r>
      <w:r w:rsidR="008E497D">
        <w:t xml:space="preserve">will assist with </w:t>
      </w:r>
      <w:r w:rsidR="005D20A4">
        <w:t xml:space="preserve">some options. </w:t>
      </w:r>
      <w:r>
        <w:t>(Betty re Michelle-Everett project re family literacy and P</w:t>
      </w:r>
      <w:r w:rsidR="008E497D">
        <w:t xml:space="preserve">rotective </w:t>
      </w:r>
      <w:r>
        <w:t>F</w:t>
      </w:r>
      <w:r w:rsidR="008E497D">
        <w:t>actor</w:t>
      </w:r>
      <w:r>
        <w:t>s.)  Maybe fund at different levels.  Way to get participant</w:t>
      </w:r>
      <w:r w:rsidR="008E497D">
        <w:t>s</w:t>
      </w:r>
      <w:r>
        <w:t xml:space="preserve"> from unusual s</w:t>
      </w:r>
      <w:r w:rsidR="008E497D">
        <w:t>ources</w:t>
      </w:r>
      <w:r>
        <w:t>.  Motion to approve</w:t>
      </w:r>
      <w:r w:rsidR="008E497D">
        <w:t xml:space="preserve"> $28,676.07</w:t>
      </w:r>
      <w:r>
        <w:t xml:space="preserve">.  </w:t>
      </w:r>
      <w:r w:rsidRPr="009B6FD3">
        <w:rPr>
          <w:b/>
        </w:rPr>
        <w:t>Motion approved.</w:t>
      </w:r>
    </w:p>
    <w:p w14:paraId="60C0709C" w14:textId="77777777" w:rsidR="008E497D" w:rsidRDefault="008E497D" w:rsidP="008E497D">
      <w:pPr>
        <w:pStyle w:val="ListParagraph"/>
        <w:ind w:left="1440"/>
      </w:pPr>
    </w:p>
    <w:p w14:paraId="1BC16294" w14:textId="187FCD59" w:rsidR="00FF275A" w:rsidRDefault="005654E7" w:rsidP="005654E7">
      <w:pPr>
        <w:pStyle w:val="ListParagraph"/>
        <w:numPr>
          <w:ilvl w:val="1"/>
          <w:numId w:val="1"/>
        </w:numPr>
      </w:pPr>
      <w:r>
        <w:t>Norfolk</w:t>
      </w:r>
      <w:r w:rsidR="005D20A4">
        <w:t>.</w:t>
      </w:r>
      <w:r w:rsidR="00170627">
        <w:t xml:space="preserve">   Questions.  Motion to approve</w:t>
      </w:r>
      <w:r w:rsidR="008E497D">
        <w:t xml:space="preserve"> </w:t>
      </w:r>
      <w:r w:rsidR="008E497D" w:rsidRPr="008E497D">
        <w:t>$11,143.81</w:t>
      </w:r>
      <w:r w:rsidR="00170627">
        <w:t xml:space="preserve">.  </w:t>
      </w:r>
      <w:r w:rsidR="00170627" w:rsidRPr="00A24C83">
        <w:rPr>
          <w:b/>
        </w:rPr>
        <w:t>Motion approved.</w:t>
      </w:r>
      <w:r w:rsidR="005D20A4">
        <w:t xml:space="preserve">  </w:t>
      </w:r>
      <w:r w:rsidR="001A7A69">
        <w:t xml:space="preserve"> </w:t>
      </w:r>
    </w:p>
    <w:p w14:paraId="3A4A3131" w14:textId="77777777" w:rsidR="00FF275A" w:rsidRDefault="00FF275A" w:rsidP="00FF275A">
      <w:pPr>
        <w:pStyle w:val="ListParagraph"/>
        <w:ind w:left="1440"/>
      </w:pPr>
    </w:p>
    <w:p w14:paraId="070F8F35" w14:textId="584F2B79" w:rsidR="00FF275A" w:rsidRDefault="005654E7" w:rsidP="007D7086">
      <w:pPr>
        <w:pStyle w:val="ListParagraph"/>
        <w:numPr>
          <w:ilvl w:val="1"/>
          <w:numId w:val="1"/>
        </w:numPr>
      </w:pPr>
      <w:r>
        <w:t>Auburn</w:t>
      </w:r>
      <w:r w:rsidR="005D20A4">
        <w:t>.</w:t>
      </w:r>
      <w:r w:rsidR="00FF275A">
        <w:t xml:space="preserve"> </w:t>
      </w:r>
      <w:r w:rsidR="00170627">
        <w:t xml:space="preserve"> Can school be the grantee? Should be considered local as supported by local taxes.  Emily will ask. Board give authority to contract with another entity if needed? </w:t>
      </w:r>
      <w:r w:rsidR="007D7086">
        <w:t>Need to correct Community Café not Parent Café.   Motion to approve</w:t>
      </w:r>
      <w:r w:rsidR="008E497D">
        <w:t xml:space="preserve"> $10,000</w:t>
      </w:r>
      <w:r w:rsidR="007D7086">
        <w:t xml:space="preserve">, pending legal authority and work with NC if another </w:t>
      </w:r>
      <w:r w:rsidR="008E497D">
        <w:t xml:space="preserve">entity </w:t>
      </w:r>
      <w:r w:rsidR="007D7086">
        <w:t xml:space="preserve">needed.  </w:t>
      </w:r>
      <w:r w:rsidR="007D7086" w:rsidRPr="00A24C83">
        <w:rPr>
          <w:b/>
        </w:rPr>
        <w:t>Motion approved.</w:t>
      </w:r>
      <w:r w:rsidR="007D7086">
        <w:t xml:space="preserve"> </w:t>
      </w:r>
    </w:p>
    <w:p w14:paraId="3043FDEB" w14:textId="77777777" w:rsidR="007D7086" w:rsidRDefault="007D7086" w:rsidP="007D7086">
      <w:pPr>
        <w:pStyle w:val="ListParagraph"/>
      </w:pPr>
    </w:p>
    <w:p w14:paraId="551C084F" w14:textId="1009F270" w:rsidR="007E3076" w:rsidRDefault="005654E7" w:rsidP="00701C8F">
      <w:pPr>
        <w:pStyle w:val="ListParagraph"/>
        <w:numPr>
          <w:ilvl w:val="1"/>
          <w:numId w:val="1"/>
        </w:numPr>
      </w:pPr>
      <w:r>
        <w:t>Fremont</w:t>
      </w:r>
      <w:r w:rsidR="005D20A4">
        <w:t>.</w:t>
      </w:r>
      <w:r w:rsidR="007E3076">
        <w:t xml:space="preserve">  Emily wondered if we could add funds to current contract.  Motion to </w:t>
      </w:r>
      <w:r w:rsidR="005729CE">
        <w:t>allocate $</w:t>
      </w:r>
      <w:r w:rsidR="007E3076">
        <w:t xml:space="preserve">2,500 for training in Sept. with payment contingency of on receiving a full proposal by Oct. meeting.   </w:t>
      </w:r>
      <w:r w:rsidR="00701C8F">
        <w:t>Motion to approve</w:t>
      </w:r>
      <w:r w:rsidR="008E497D">
        <w:t xml:space="preserve"> $2,500</w:t>
      </w:r>
      <w:r w:rsidR="00701C8F">
        <w:t xml:space="preserve">.  </w:t>
      </w:r>
      <w:r w:rsidR="00701C8F" w:rsidRPr="00A24C83">
        <w:rPr>
          <w:b/>
        </w:rPr>
        <w:t>Motion approved.</w:t>
      </w:r>
    </w:p>
    <w:p w14:paraId="66DD5BEA" w14:textId="77777777" w:rsidR="007E3076" w:rsidRDefault="007E3076" w:rsidP="007E3076">
      <w:pPr>
        <w:pStyle w:val="ListParagraph"/>
        <w:ind w:left="1440"/>
      </w:pPr>
    </w:p>
    <w:p w14:paraId="056BA4C2" w14:textId="4F5A65AA" w:rsidR="008E497D" w:rsidRDefault="005654E7" w:rsidP="008E497D">
      <w:pPr>
        <w:pStyle w:val="ListParagraph"/>
        <w:numPr>
          <w:ilvl w:val="1"/>
          <w:numId w:val="1"/>
        </w:numPr>
      </w:pPr>
      <w:r>
        <w:t>NAEYC</w:t>
      </w:r>
      <w:r w:rsidR="006F71D2">
        <w:t xml:space="preserve">.  COS-P.  </w:t>
      </w:r>
      <w:r w:rsidR="008E497D">
        <w:t>C</w:t>
      </w:r>
      <w:r w:rsidR="006F71D2">
        <w:t xml:space="preserve">larify that classes will be offered to participants at no cost. (Other classes charge $10). Classes are 8 weeks. </w:t>
      </w:r>
      <w:r w:rsidR="0031320C">
        <w:t xml:space="preserve"> Emily noted that completion “incentives for participants” cost may be flagged at DHHS</w:t>
      </w:r>
      <w:r w:rsidR="008E497D">
        <w:t xml:space="preserve"> and recommended changing.  Motion to approve $25,500.  </w:t>
      </w:r>
      <w:r w:rsidR="008E497D" w:rsidRPr="008E497D">
        <w:rPr>
          <w:b/>
        </w:rPr>
        <w:t>Motion approved.</w:t>
      </w:r>
      <w:r w:rsidR="008E497D">
        <w:t xml:space="preserve"> </w:t>
      </w:r>
    </w:p>
    <w:p w14:paraId="3AE047A8" w14:textId="1000A145" w:rsidR="005654E7" w:rsidRDefault="0031320C" w:rsidP="008E497D">
      <w:pPr>
        <w:pStyle w:val="ListParagraph"/>
        <w:ind w:left="1440"/>
      </w:pPr>
      <w:r>
        <w:t xml:space="preserve">  </w:t>
      </w:r>
    </w:p>
    <w:p w14:paraId="72344473" w14:textId="4E4DB4F5" w:rsidR="005654E7" w:rsidRDefault="005654E7" w:rsidP="005654E7">
      <w:pPr>
        <w:pStyle w:val="ListParagraph"/>
        <w:numPr>
          <w:ilvl w:val="1"/>
          <w:numId w:val="1"/>
        </w:numPr>
      </w:pPr>
      <w:r>
        <w:t>Unanimous</w:t>
      </w:r>
      <w:r w:rsidR="00B3068E">
        <w:t xml:space="preserve">.  </w:t>
      </w:r>
      <w:r w:rsidR="009B6FD3">
        <w:t xml:space="preserve">For the Prevention Store and local prevention councils/coalitions.  </w:t>
      </w:r>
      <w:r w:rsidR="00B3068E">
        <w:t xml:space="preserve">Start date can be Oct. 1.  </w:t>
      </w:r>
      <w:r w:rsidR="006F71D2">
        <w:t xml:space="preserve">Motion </w:t>
      </w:r>
      <w:r w:rsidR="009B6FD3">
        <w:t>to approved $39,000</w:t>
      </w:r>
      <w:r w:rsidR="006F71D2">
        <w:t xml:space="preserve">. Need to complete DHHS budget template.  </w:t>
      </w:r>
      <w:r w:rsidR="006F71D2" w:rsidRPr="00A24C83">
        <w:rPr>
          <w:b/>
        </w:rPr>
        <w:t>Motion</w:t>
      </w:r>
      <w:r w:rsidR="00A24C83">
        <w:rPr>
          <w:b/>
        </w:rPr>
        <w:t xml:space="preserve"> approved</w:t>
      </w:r>
      <w:r w:rsidR="006F71D2" w:rsidRPr="00A24C83">
        <w:rPr>
          <w:b/>
        </w:rPr>
        <w:t>.</w:t>
      </w:r>
      <w:r w:rsidR="006F71D2">
        <w:t xml:space="preserve">  </w:t>
      </w:r>
    </w:p>
    <w:p w14:paraId="0110F954" w14:textId="77777777" w:rsidR="005654E7" w:rsidRDefault="005654E7" w:rsidP="005654E7">
      <w:pPr>
        <w:ind w:left="1080"/>
      </w:pPr>
    </w:p>
    <w:p w14:paraId="23C3452E" w14:textId="56424547" w:rsidR="00353450" w:rsidRPr="008B0C2E" w:rsidRDefault="005654E7" w:rsidP="008B0C2E">
      <w:pPr>
        <w:rPr>
          <w:b/>
        </w:rPr>
      </w:pPr>
      <w:r w:rsidRPr="008B0C2E">
        <w:rPr>
          <w:b/>
        </w:rPr>
        <w:t>Board Development</w:t>
      </w:r>
    </w:p>
    <w:p w14:paraId="07EE6396" w14:textId="20861436" w:rsidR="005369ED" w:rsidRDefault="00512880" w:rsidP="00FF5A56">
      <w:pPr>
        <w:pStyle w:val="ListParagraph"/>
        <w:numPr>
          <w:ilvl w:val="1"/>
          <w:numId w:val="2"/>
        </w:numPr>
      </w:pPr>
      <w:r>
        <w:t>J</w:t>
      </w:r>
      <w:r w:rsidR="00A24C83">
        <w:t>uan Paulo Ramirez (JP) with the</w:t>
      </w:r>
      <w:r w:rsidR="00FF5A56">
        <w:t xml:space="preserve"> Society of Care for Native populations</w:t>
      </w:r>
      <w:r w:rsidR="00A24C83">
        <w:t xml:space="preserve"> made a presentation. </w:t>
      </w:r>
      <w:r w:rsidR="00FF5A56">
        <w:t xml:space="preserve"> </w:t>
      </w:r>
      <w:r w:rsidR="00A24C83">
        <w:t>They u</w:t>
      </w:r>
      <w:r w:rsidR="00FF5A56">
        <w:t xml:space="preserve">se the term relatives instead of clients.  They are in the last term of their project.  </w:t>
      </w:r>
      <w:r w:rsidR="009B6FD3">
        <w:t>They ar</w:t>
      </w:r>
      <w:r w:rsidR="00FF5A56">
        <w:t xml:space="preserve">e collecting data and learning about </w:t>
      </w:r>
      <w:r w:rsidR="009B6FD3">
        <w:t xml:space="preserve">a focus </w:t>
      </w:r>
      <w:r w:rsidR="00FF5A56">
        <w:t>population—</w:t>
      </w:r>
      <w:r w:rsidR="00A24C83">
        <w:t>N</w:t>
      </w:r>
      <w:r w:rsidR="00FF5A56">
        <w:t>ative Americans 21 years of age and you</w:t>
      </w:r>
      <w:r w:rsidR="008E497D">
        <w:t>nger—around 5</w:t>
      </w:r>
      <w:r w:rsidR="00FF5A56">
        <w:t>,000 persons.  Three reservations are targets.  Some “relatives” receive education on historical trauma and mental health.  The data says family structure is not</w:t>
      </w:r>
      <w:r w:rsidR="009B6FD3">
        <w:t xml:space="preserve"> as</w:t>
      </w:r>
      <w:r w:rsidR="00FF5A56">
        <w:t xml:space="preserve"> expected</w:t>
      </w:r>
      <w:r w:rsidR="009B6FD3">
        <w:t>;</w:t>
      </w:r>
      <w:r w:rsidR="00FF5A56">
        <w:t xml:space="preserve"> youth are</w:t>
      </w:r>
      <w:r w:rsidR="009B6FD3">
        <w:t>a smaller percentage</w:t>
      </w:r>
      <w:r w:rsidR="00FF5A56">
        <w:t xml:space="preserve"> of </w:t>
      </w:r>
      <w:r w:rsidR="009B6FD3">
        <w:t xml:space="preserve">the </w:t>
      </w:r>
      <w:r w:rsidR="00FF5A56">
        <w:t xml:space="preserve">population than younger children and older </w:t>
      </w:r>
      <w:r w:rsidR="009B6FD3">
        <w:t xml:space="preserve">adults </w:t>
      </w:r>
      <w:r w:rsidR="00FF5A56">
        <w:t xml:space="preserve">(grandparents).  </w:t>
      </w:r>
      <w:r w:rsidR="00A24C83">
        <w:t xml:space="preserve">The </w:t>
      </w:r>
      <w:r w:rsidR="00FF5A56">
        <w:t xml:space="preserve">Native population has grown 33% in last 10 years!  </w:t>
      </w:r>
      <w:r w:rsidR="005369ED">
        <w:t>Need to consider N</w:t>
      </w:r>
      <w:r w:rsidR="00A24C83">
        <w:t xml:space="preserve">ative Americans </w:t>
      </w:r>
      <w:r w:rsidR="009B6FD3">
        <w:t xml:space="preserve">are </w:t>
      </w:r>
      <w:r w:rsidR="005369ED">
        <w:t>included in mixed races</w:t>
      </w:r>
      <w:r w:rsidR="009B6FD3">
        <w:t xml:space="preserve"> counts</w:t>
      </w:r>
      <w:r w:rsidR="005369ED">
        <w:t xml:space="preserve">, not just </w:t>
      </w:r>
      <w:r w:rsidR="008B0C2E">
        <w:t>separately</w:t>
      </w:r>
      <w:r w:rsidR="005369ED">
        <w:t xml:space="preserve">.  </w:t>
      </w:r>
      <w:r w:rsidR="009B6FD3">
        <w:t xml:space="preserve">JP </w:t>
      </w:r>
      <w:r w:rsidR="005369ED">
        <w:t>distributed</w:t>
      </w:r>
      <w:r w:rsidR="009B6FD3">
        <w:t xml:space="preserve"> a report on </w:t>
      </w:r>
      <w:r w:rsidR="005369ED">
        <w:t>what they are doing</w:t>
      </w:r>
      <w:r w:rsidR="009B6FD3">
        <w:t xml:space="preserve"> and </w:t>
      </w:r>
      <w:r w:rsidR="005369ED">
        <w:t>why</w:t>
      </w:r>
      <w:r w:rsidR="009B6FD3">
        <w:t xml:space="preserve">.  The </w:t>
      </w:r>
      <w:r w:rsidR="005369ED">
        <w:t>2</w:t>
      </w:r>
      <w:r w:rsidR="005369ED" w:rsidRPr="005369ED">
        <w:rPr>
          <w:vertAlign w:val="superscript"/>
        </w:rPr>
        <w:t>nd</w:t>
      </w:r>
      <w:r w:rsidR="005369ED">
        <w:t xml:space="preserve"> Leading cause of death for 15-24 years of age is suicide.  </w:t>
      </w:r>
      <w:r w:rsidR="009B6FD3">
        <w:t>The h</w:t>
      </w:r>
      <w:r w:rsidR="005369ED">
        <w:t xml:space="preserve">ighest </w:t>
      </w:r>
      <w:r w:rsidR="009B6FD3">
        <w:t xml:space="preserve">need </w:t>
      </w:r>
      <w:r w:rsidR="005369ED">
        <w:t>is in Thurston county.  Many don’t have access to medical services, and transportation is major barrier. One objective was to provide mental health services through telehealth. In Macy, there were no mobile phone service</w:t>
      </w:r>
      <w:r w:rsidR="009B6FD3">
        <w:t>s</w:t>
      </w:r>
      <w:r w:rsidR="005369ED">
        <w:t xml:space="preserve">.  </w:t>
      </w:r>
      <w:r>
        <w:t xml:space="preserve"> </w:t>
      </w:r>
      <w:r w:rsidR="009B6FD3">
        <w:t>He s</w:t>
      </w:r>
      <w:r>
        <w:t>ummarized difficulties in working within and across tribes</w:t>
      </w:r>
      <w:r w:rsidR="009B6FD3">
        <w:t>.</w:t>
      </w:r>
      <w:r>
        <w:t xml:space="preserve"> </w:t>
      </w:r>
      <w:r w:rsidR="009B6FD3">
        <w:t xml:space="preserve">It </w:t>
      </w:r>
      <w:r>
        <w:t xml:space="preserve">takes a long time to make changes. </w:t>
      </w:r>
    </w:p>
    <w:p w14:paraId="2DCF0BE7" w14:textId="3E3C644A" w:rsidR="00272137" w:rsidRDefault="005369ED" w:rsidP="00FF5A56">
      <w:pPr>
        <w:pStyle w:val="ListParagraph"/>
        <w:numPr>
          <w:ilvl w:val="1"/>
          <w:numId w:val="2"/>
        </w:numPr>
      </w:pPr>
      <w:r>
        <w:t xml:space="preserve"> </w:t>
      </w:r>
      <w:r w:rsidR="00512880">
        <w:t>Revisit NCAPF Priority Areas</w:t>
      </w:r>
      <w:r w:rsidR="00440177">
        <w:t xml:space="preserve"> </w:t>
      </w:r>
      <w:r w:rsidR="009B6FD3">
        <w:t>in relation to</w:t>
      </w:r>
      <w:r w:rsidR="00440177">
        <w:t xml:space="preserve"> Board Development.  Board would like to revisit Native American needs with more information in the future.  Betty will have more by December. DHHS has opportunity through Families First to provide kinship navigation and will need to consider how it works for the tribes.  </w:t>
      </w:r>
    </w:p>
    <w:p w14:paraId="30531B7C" w14:textId="17C6094A" w:rsidR="009367B5" w:rsidRDefault="00440177" w:rsidP="00FF5A56">
      <w:pPr>
        <w:pStyle w:val="ListParagraph"/>
        <w:numPr>
          <w:ilvl w:val="1"/>
          <w:numId w:val="2"/>
        </w:numPr>
      </w:pPr>
      <w:r>
        <w:t xml:space="preserve">Social Capital – Paul.  </w:t>
      </w:r>
      <w:r w:rsidR="00A079B3">
        <w:t>Around 2007</w:t>
      </w:r>
      <w:r w:rsidR="008B0C2E">
        <w:t>,</w:t>
      </w:r>
      <w:r w:rsidR="00A079B3">
        <w:t xml:space="preserve"> a community lectureship in Omaha brought in </w:t>
      </w:r>
      <w:r w:rsidR="008B0C2E">
        <w:t xml:space="preserve">a </w:t>
      </w:r>
      <w:r w:rsidR="00A079B3">
        <w:t xml:space="preserve">health economics expert from </w:t>
      </w:r>
      <w:r w:rsidR="008B0C2E">
        <w:t xml:space="preserve">the </w:t>
      </w:r>
      <w:r w:rsidR="00A079B3">
        <w:t xml:space="preserve">Brookings institute.  </w:t>
      </w:r>
      <w:r w:rsidR="008B0C2E">
        <w:t xml:space="preserve">The discussion highlighted </w:t>
      </w:r>
      <w:r w:rsidR="00A079B3">
        <w:t>what the increasing demand for health care is doing to other areas. Robert Pu</w:t>
      </w:r>
      <w:r w:rsidR="008B0C2E">
        <w:t>t</w:t>
      </w:r>
      <w:r w:rsidR="00A079B3">
        <w:t>nam</w:t>
      </w:r>
      <w:r w:rsidR="008B0C2E">
        <w:t>’s</w:t>
      </w:r>
      <w:r w:rsidR="00A079B3">
        <w:t xml:space="preserve"> publications on social capital</w:t>
      </w:r>
      <w:r w:rsidR="008B0C2E">
        <w:t xml:space="preserve"> were recommended. </w:t>
      </w:r>
      <w:r w:rsidR="00A079B3">
        <w:t xml:space="preserve">Social mobility for those in poverty has become almost non-existent (and </w:t>
      </w:r>
      <w:r w:rsidR="008B0C2E">
        <w:t xml:space="preserve">this </w:t>
      </w:r>
      <w:r w:rsidR="00A079B3">
        <w:t xml:space="preserve">effects health outcomes).  Social capital requires trust, reciprocity, etc.  Those in poverty have recurring experience of failed trust.  And this has repercussions for their neighborhoods (and micro neighborhoods) and community systems. Way to build social capital </w:t>
      </w:r>
      <w:r w:rsidR="008B0C2E">
        <w:t>are the</w:t>
      </w:r>
      <w:r w:rsidR="00A079B3">
        <w:t xml:space="preserve"> same as developing neighborhoods.  Eleanor Ostram</w:t>
      </w:r>
      <w:r w:rsidR="008B0C2E">
        <w:t xml:space="preserve">’s work </w:t>
      </w:r>
      <w:r w:rsidR="00A079B3">
        <w:t>social economics</w:t>
      </w:r>
      <w:r w:rsidR="008B0C2E">
        <w:t xml:space="preserve"> was referenced.  Paul</w:t>
      </w:r>
      <w:r w:rsidR="009B6FD3">
        <w:t xml:space="preserve"> noted </w:t>
      </w:r>
      <w:r w:rsidR="009367B5">
        <w:t>that whatever we do to improve health care (</w:t>
      </w:r>
      <w:r w:rsidR="008B0C2E">
        <w:t xml:space="preserve">with one </w:t>
      </w:r>
      <w:r w:rsidR="009367B5">
        <w:t xml:space="preserve">high concern </w:t>
      </w:r>
      <w:r w:rsidR="008B0C2E">
        <w:t>being</w:t>
      </w:r>
      <w:r w:rsidR="009367B5">
        <w:t xml:space="preserve"> maternal mortality) is related to famil</w:t>
      </w:r>
      <w:r w:rsidR="009B6FD3">
        <w:t>y</w:t>
      </w:r>
      <w:r w:rsidR="009367B5">
        <w:t xml:space="preserve"> function</w:t>
      </w:r>
      <w:r w:rsidR="009B6FD3">
        <w:t>ing</w:t>
      </w:r>
      <w:r w:rsidR="009367B5">
        <w:t xml:space="preserve"> and social capital.  </w:t>
      </w:r>
      <w:r w:rsidR="008B0C2E">
        <w:t xml:space="preserve">Health care </w:t>
      </w:r>
      <w:r w:rsidR="009367B5">
        <w:t xml:space="preserve">should be driven </w:t>
      </w:r>
      <w:r w:rsidR="008B0C2E">
        <w:t xml:space="preserve">at the community level instead of </w:t>
      </w:r>
      <w:r w:rsidR="009367B5">
        <w:t>set a</w:t>
      </w:r>
      <w:r w:rsidR="008B0C2E">
        <w:t>t</w:t>
      </w:r>
      <w:r w:rsidR="009367B5">
        <w:t xml:space="preserve"> a federal level.  </w:t>
      </w:r>
      <w:r w:rsidR="008B0C2E">
        <w:t>Paul’s</w:t>
      </w:r>
      <w:r w:rsidR="009367B5">
        <w:t xml:space="preserve"> blog on how to do this</w:t>
      </w:r>
      <w:r w:rsidR="008B0C2E">
        <w:t xml:space="preserve"> can be found at</w:t>
      </w:r>
      <w:r w:rsidR="009367B5">
        <w:t>: nationalhealthusa.net</w:t>
      </w:r>
    </w:p>
    <w:p w14:paraId="7C3D90EE" w14:textId="00A3E5E7" w:rsidR="00440177" w:rsidRDefault="009367B5" w:rsidP="00FF5A56">
      <w:pPr>
        <w:pStyle w:val="ListParagraph"/>
        <w:numPr>
          <w:ilvl w:val="1"/>
          <w:numId w:val="2"/>
        </w:numPr>
      </w:pPr>
      <w:r>
        <w:t xml:space="preserve"> October presentations</w:t>
      </w:r>
      <w:r w:rsidR="008B0C2E">
        <w:t>:</w:t>
      </w:r>
      <w:r>
        <w:t xml:space="preserve">  Emily </w:t>
      </w:r>
      <w:r w:rsidR="008B0C2E">
        <w:t>on</w:t>
      </w:r>
      <w:r>
        <w:t xml:space="preserve"> Family First.  </w:t>
      </w:r>
      <w:r w:rsidR="00131ECE">
        <w:t>Shell</w:t>
      </w:r>
      <w:r w:rsidR="008B0C2E">
        <w:t>y</w:t>
      </w:r>
      <w:r w:rsidR="00131ECE">
        <w:t xml:space="preserve"> </w:t>
      </w:r>
      <w:r w:rsidR="008B0C2E">
        <w:t>on</w:t>
      </w:r>
      <w:r w:rsidR="00131ECE">
        <w:t xml:space="preserve"> collaboration </w:t>
      </w:r>
      <w:r w:rsidR="008B0C2E">
        <w:t xml:space="preserve">with </w:t>
      </w:r>
      <w:r w:rsidR="00131ECE">
        <w:t xml:space="preserve">a NCAPF grantee.  </w:t>
      </w:r>
    </w:p>
    <w:p w14:paraId="50B1B423" w14:textId="77777777" w:rsidR="00131ECE" w:rsidRDefault="00131ECE" w:rsidP="00131ECE">
      <w:pPr>
        <w:pStyle w:val="ListParagraph"/>
        <w:ind w:left="1440"/>
      </w:pPr>
    </w:p>
    <w:p w14:paraId="6682765C" w14:textId="0D385C31" w:rsidR="00FC6692" w:rsidRDefault="009367B5">
      <w:r w:rsidRPr="008B0C2E">
        <w:rPr>
          <w:b/>
        </w:rPr>
        <w:t>Next meeting</w:t>
      </w:r>
      <w:r w:rsidR="008B0C2E">
        <w:t xml:space="preserve">: </w:t>
      </w:r>
      <w:r w:rsidR="008E497D">
        <w:t xml:space="preserve">Friday, </w:t>
      </w:r>
      <w:r>
        <w:t>Oct. 26</w:t>
      </w:r>
      <w:r w:rsidR="008B0C2E" w:rsidRPr="008B0C2E">
        <w:rPr>
          <w:vertAlign w:val="superscript"/>
        </w:rPr>
        <w:t>th</w:t>
      </w:r>
      <w:r w:rsidR="008E497D">
        <w:t>, 2018</w:t>
      </w:r>
    </w:p>
    <w:p w14:paraId="161379ED" w14:textId="77777777" w:rsidR="00FC6692" w:rsidRDefault="00FC6692"/>
    <w:p w14:paraId="0BF86F3E" w14:textId="77777777" w:rsidR="00FC6692" w:rsidRDefault="00FC6692"/>
    <w:p w14:paraId="41676DBB" w14:textId="77777777" w:rsidR="00B06B17" w:rsidRDefault="00B06B17"/>
    <w:sectPr w:rsidR="00B06B1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8668A" w14:textId="77777777" w:rsidR="00737F18" w:rsidRDefault="00737F18" w:rsidP="00737F18">
      <w:pPr>
        <w:spacing w:after="0" w:line="240" w:lineRule="auto"/>
      </w:pPr>
      <w:r>
        <w:separator/>
      </w:r>
    </w:p>
  </w:endnote>
  <w:endnote w:type="continuationSeparator" w:id="0">
    <w:p w14:paraId="45C9F7A0" w14:textId="77777777" w:rsidR="00737F18" w:rsidRDefault="00737F18" w:rsidP="0073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116A8" w14:textId="77777777" w:rsidR="00737F18" w:rsidRDefault="00737F18" w:rsidP="00737F18">
      <w:pPr>
        <w:spacing w:after="0" w:line="240" w:lineRule="auto"/>
      </w:pPr>
      <w:r>
        <w:separator/>
      </w:r>
    </w:p>
  </w:footnote>
  <w:footnote w:type="continuationSeparator" w:id="0">
    <w:p w14:paraId="098BF475" w14:textId="77777777" w:rsidR="00737F18" w:rsidRDefault="00737F18" w:rsidP="00737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A0792" w14:textId="7E7B7752" w:rsidR="00737F18" w:rsidRDefault="00737F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AD5"/>
    <w:multiLevelType w:val="hybridMultilevel"/>
    <w:tmpl w:val="F95034C6"/>
    <w:lvl w:ilvl="0" w:tplc="532635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2799B"/>
    <w:multiLevelType w:val="hybridMultilevel"/>
    <w:tmpl w:val="1FF679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B781CC1"/>
    <w:multiLevelType w:val="hybridMultilevel"/>
    <w:tmpl w:val="B210C616"/>
    <w:lvl w:ilvl="0" w:tplc="5326352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546174"/>
    <w:multiLevelType w:val="hybridMultilevel"/>
    <w:tmpl w:val="C39853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BE845CD"/>
    <w:multiLevelType w:val="hybridMultilevel"/>
    <w:tmpl w:val="1CB0CAF6"/>
    <w:lvl w:ilvl="0" w:tplc="5326352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63EE8"/>
    <w:rsid w:val="000907E9"/>
    <w:rsid w:val="00131ECE"/>
    <w:rsid w:val="00170627"/>
    <w:rsid w:val="001A7A69"/>
    <w:rsid w:val="001D14CB"/>
    <w:rsid w:val="00272137"/>
    <w:rsid w:val="0031320C"/>
    <w:rsid w:val="00353450"/>
    <w:rsid w:val="00401D21"/>
    <w:rsid w:val="00404643"/>
    <w:rsid w:val="00440177"/>
    <w:rsid w:val="004A4D45"/>
    <w:rsid w:val="00512880"/>
    <w:rsid w:val="005369ED"/>
    <w:rsid w:val="00557358"/>
    <w:rsid w:val="005654E7"/>
    <w:rsid w:val="005729CE"/>
    <w:rsid w:val="005D20A4"/>
    <w:rsid w:val="005F44C6"/>
    <w:rsid w:val="006F71D2"/>
    <w:rsid w:val="00701C8F"/>
    <w:rsid w:val="00737F18"/>
    <w:rsid w:val="007B060B"/>
    <w:rsid w:val="007D7086"/>
    <w:rsid w:val="007E3076"/>
    <w:rsid w:val="008B0C2E"/>
    <w:rsid w:val="008E497D"/>
    <w:rsid w:val="009367B5"/>
    <w:rsid w:val="00982D8C"/>
    <w:rsid w:val="009B6FD3"/>
    <w:rsid w:val="009D0E79"/>
    <w:rsid w:val="00A079B3"/>
    <w:rsid w:val="00A24C83"/>
    <w:rsid w:val="00AC2FBB"/>
    <w:rsid w:val="00B06B17"/>
    <w:rsid w:val="00B3068E"/>
    <w:rsid w:val="00BC2E1A"/>
    <w:rsid w:val="00D8264B"/>
    <w:rsid w:val="00E44CFD"/>
    <w:rsid w:val="00F9161C"/>
    <w:rsid w:val="00FC6692"/>
    <w:rsid w:val="00FF275A"/>
    <w:rsid w:val="00FF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F92339"/>
  <w15:chartTrackingRefBased/>
  <w15:docId w15:val="{7CBB34EC-9086-4D62-9540-2E1CEE69E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4E7"/>
    <w:pPr>
      <w:ind w:left="720"/>
      <w:contextualSpacing/>
    </w:pPr>
  </w:style>
  <w:style w:type="paragraph" w:styleId="Header">
    <w:name w:val="header"/>
    <w:basedOn w:val="Normal"/>
    <w:link w:val="HeaderChar"/>
    <w:uiPriority w:val="99"/>
    <w:unhideWhenUsed/>
    <w:rsid w:val="0073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F18"/>
  </w:style>
  <w:style w:type="paragraph" w:styleId="Footer">
    <w:name w:val="footer"/>
    <w:basedOn w:val="Normal"/>
    <w:link w:val="FooterChar"/>
    <w:uiPriority w:val="99"/>
    <w:unhideWhenUsed/>
    <w:rsid w:val="0073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09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1111</Words>
  <Characters>6335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Stokes</dc:creator>
  <cp:keywords/>
  <dc:description/>
  <cp:lastModifiedBy>Kathy Stokes</cp:lastModifiedBy>
  <cp:revision>2</cp:revision>
  <cp:lastPrinted>2018-10-16T15:14:00Z</cp:lastPrinted>
  <dcterms:created xsi:type="dcterms:W3CDTF">2019-01-15T22:25:00Z</dcterms:created>
  <dcterms:modified xsi:type="dcterms:W3CDTF">2019-01-15T22:25:00Z</dcterms:modified>
</cp:coreProperties>
</file>