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0429C" w14:textId="25A07E9C" w:rsidR="0091468A" w:rsidRPr="0091468A" w:rsidRDefault="0091468A" w:rsidP="0091468A">
      <w:pPr>
        <w:spacing w:line="360" w:lineRule="auto"/>
        <w:rPr>
          <w:rFonts w:ascii="Calibri" w:hAnsi="Calibri" w:cs="Calibri"/>
          <w:b/>
          <w:color w:val="000000" w:themeColor="text1"/>
          <w:u w:val="single"/>
        </w:rPr>
      </w:pPr>
      <w:r>
        <w:rPr>
          <w:rFonts w:ascii="Calibri" w:hAnsi="Calibri" w:cs="Calibri"/>
          <w:b/>
          <w:color w:val="000000" w:themeColor="text1"/>
          <w:u w:val="single"/>
        </w:rPr>
        <w:t>FOR IMMEDIATE RELEASE</w:t>
      </w:r>
    </w:p>
    <w:p w14:paraId="34DDFF18" w14:textId="77777777" w:rsidR="0091468A" w:rsidRDefault="0091468A" w:rsidP="00DC5079">
      <w:pPr>
        <w:spacing w:after="240"/>
        <w:jc w:val="center"/>
        <w:rPr>
          <w:rFonts w:eastAsia="Times New Roman" w:cs="Times New Roman"/>
          <w:b/>
          <w:sz w:val="27"/>
          <w:szCs w:val="27"/>
        </w:rPr>
      </w:pPr>
    </w:p>
    <w:p w14:paraId="58D54779" w14:textId="44881D6F" w:rsidR="00F67016" w:rsidRDefault="00DC5079" w:rsidP="00DC5079">
      <w:pPr>
        <w:spacing w:after="240"/>
        <w:jc w:val="center"/>
        <w:rPr>
          <w:rFonts w:eastAsia="Times New Roman" w:cs="Times New Roman"/>
          <w:b/>
          <w:sz w:val="27"/>
          <w:szCs w:val="27"/>
        </w:rPr>
      </w:pPr>
      <w:r>
        <w:rPr>
          <w:rFonts w:eastAsia="Times New Roman" w:cs="Times New Roman"/>
          <w:b/>
          <w:sz w:val="27"/>
          <w:szCs w:val="27"/>
        </w:rPr>
        <w:t>Responding to urgent need, state agencies and e</w:t>
      </w:r>
      <w:r w:rsidR="00DD2E01">
        <w:rPr>
          <w:rFonts w:eastAsia="Times New Roman" w:cs="Times New Roman"/>
          <w:b/>
          <w:sz w:val="27"/>
          <w:szCs w:val="27"/>
        </w:rPr>
        <w:t xml:space="preserve">arly childhood </w:t>
      </w:r>
      <w:r>
        <w:rPr>
          <w:rFonts w:eastAsia="Times New Roman" w:cs="Times New Roman"/>
          <w:b/>
          <w:sz w:val="27"/>
          <w:szCs w:val="27"/>
        </w:rPr>
        <w:t xml:space="preserve">organizations </w:t>
      </w:r>
      <w:r>
        <w:rPr>
          <w:rFonts w:eastAsia="Times New Roman" w:cs="Times New Roman"/>
          <w:b/>
          <w:sz w:val="27"/>
          <w:szCs w:val="27"/>
        </w:rPr>
        <w:br/>
      </w:r>
      <w:r w:rsidR="00C86CEE">
        <w:rPr>
          <w:rFonts w:eastAsia="Times New Roman" w:cs="Times New Roman"/>
          <w:b/>
          <w:sz w:val="27"/>
          <w:szCs w:val="27"/>
        </w:rPr>
        <w:t>pilot</w:t>
      </w:r>
      <w:r w:rsidR="00DD2E01">
        <w:rPr>
          <w:rFonts w:eastAsia="Times New Roman" w:cs="Times New Roman"/>
          <w:b/>
          <w:sz w:val="27"/>
          <w:szCs w:val="27"/>
        </w:rPr>
        <w:t xml:space="preserve"> website to connect</w:t>
      </w:r>
      <w:r>
        <w:rPr>
          <w:rFonts w:eastAsia="Times New Roman" w:cs="Times New Roman"/>
          <w:b/>
          <w:sz w:val="27"/>
          <w:szCs w:val="27"/>
        </w:rPr>
        <w:t xml:space="preserve"> </w:t>
      </w:r>
      <w:r w:rsidR="00DD2E01">
        <w:rPr>
          <w:rFonts w:eastAsia="Times New Roman" w:cs="Times New Roman"/>
          <w:b/>
          <w:sz w:val="27"/>
          <w:szCs w:val="27"/>
        </w:rPr>
        <w:t xml:space="preserve">parents to open </w:t>
      </w:r>
      <w:proofErr w:type="gramStart"/>
      <w:r w:rsidR="00DD2E01">
        <w:rPr>
          <w:rFonts w:eastAsia="Times New Roman" w:cs="Times New Roman"/>
          <w:b/>
          <w:sz w:val="27"/>
          <w:szCs w:val="27"/>
        </w:rPr>
        <w:t>child care</w:t>
      </w:r>
      <w:proofErr w:type="gramEnd"/>
      <w:r w:rsidR="00DD2E01">
        <w:rPr>
          <w:rFonts w:eastAsia="Times New Roman" w:cs="Times New Roman"/>
          <w:b/>
          <w:sz w:val="27"/>
          <w:szCs w:val="27"/>
        </w:rPr>
        <w:t xml:space="preserve"> providers</w:t>
      </w:r>
    </w:p>
    <w:p w14:paraId="57EEBD3B" w14:textId="6637CBCE" w:rsidR="00DD2E01" w:rsidRPr="00DD2E01" w:rsidRDefault="003B2B98" w:rsidP="00DC5079">
      <w:pPr>
        <w:spacing w:after="360"/>
        <w:jc w:val="center"/>
        <w:rPr>
          <w:rFonts w:eastAsia="Times New Roman" w:cs="Times New Roman"/>
          <w:b/>
          <w:i/>
          <w:iCs/>
          <w:sz w:val="22"/>
          <w:szCs w:val="22"/>
        </w:rPr>
      </w:pPr>
      <w:hyperlink r:id="rId7" w:history="1">
        <w:r>
          <w:rPr>
            <w:rStyle w:val="Hyperlink"/>
          </w:rPr>
          <w:t>https://www.nechildcarereferral.org/</w:t>
        </w:r>
      </w:hyperlink>
      <w:r w:rsidR="00DD2E01" w:rsidRPr="00DD2E01">
        <w:rPr>
          <w:rFonts w:eastAsia="Times New Roman" w:cs="Times New Roman"/>
          <w:b/>
          <w:i/>
          <w:iCs/>
          <w:sz w:val="22"/>
          <w:szCs w:val="22"/>
        </w:rPr>
        <w:t xml:space="preserve"> </w:t>
      </w:r>
      <w:r w:rsidR="00DD2E01">
        <w:rPr>
          <w:rFonts w:eastAsia="Times New Roman" w:cs="Times New Roman"/>
          <w:b/>
          <w:i/>
          <w:iCs/>
          <w:sz w:val="22"/>
          <w:szCs w:val="22"/>
        </w:rPr>
        <w:t xml:space="preserve">is </w:t>
      </w:r>
      <w:r w:rsidR="00EC6961">
        <w:rPr>
          <w:rFonts w:eastAsia="Times New Roman" w:cs="Times New Roman"/>
          <w:b/>
          <w:i/>
          <w:iCs/>
          <w:sz w:val="22"/>
          <w:szCs w:val="22"/>
        </w:rPr>
        <w:t>the first-ever</w:t>
      </w:r>
      <w:r w:rsidR="00DD2E01">
        <w:rPr>
          <w:rFonts w:eastAsia="Times New Roman" w:cs="Times New Roman"/>
          <w:b/>
          <w:i/>
          <w:iCs/>
          <w:sz w:val="22"/>
          <w:szCs w:val="22"/>
        </w:rPr>
        <w:t xml:space="preserve"> database of licensed </w:t>
      </w:r>
      <w:proofErr w:type="gramStart"/>
      <w:r w:rsidR="00DD2E01">
        <w:rPr>
          <w:rFonts w:eastAsia="Times New Roman" w:cs="Times New Roman"/>
          <w:b/>
          <w:i/>
          <w:iCs/>
          <w:sz w:val="22"/>
          <w:szCs w:val="22"/>
        </w:rPr>
        <w:t>child care</w:t>
      </w:r>
      <w:proofErr w:type="gramEnd"/>
      <w:r w:rsidR="00DD2E01">
        <w:rPr>
          <w:rFonts w:eastAsia="Times New Roman" w:cs="Times New Roman"/>
          <w:b/>
          <w:i/>
          <w:iCs/>
          <w:sz w:val="22"/>
          <w:szCs w:val="22"/>
        </w:rPr>
        <w:t xml:space="preserve"> providers in Nebraska</w:t>
      </w:r>
    </w:p>
    <w:p w14:paraId="0E7A2EF2" w14:textId="3AB3366A" w:rsidR="00197BD4" w:rsidRPr="00F55FA5" w:rsidRDefault="00197BD4" w:rsidP="008633D9">
      <w:pPr>
        <w:spacing w:after="240" w:line="360" w:lineRule="auto"/>
        <w:rPr>
          <w:rFonts w:eastAsia="Times New Roman" w:cs="Times New Roman"/>
          <w:sz w:val="22"/>
          <w:szCs w:val="22"/>
        </w:rPr>
      </w:pPr>
      <w:r w:rsidRPr="00F55FA5">
        <w:rPr>
          <w:rFonts w:eastAsia="Times New Roman" w:cs="Times New Roman"/>
          <w:sz w:val="22"/>
          <w:szCs w:val="22"/>
        </w:rPr>
        <w:t>(</w:t>
      </w:r>
      <w:r w:rsidR="00DD2E01" w:rsidRPr="00F55FA5">
        <w:rPr>
          <w:rFonts w:eastAsia="Times New Roman" w:cs="Times New Roman"/>
          <w:sz w:val="22"/>
          <w:szCs w:val="22"/>
        </w:rPr>
        <w:t>Lincoln, NE</w:t>
      </w:r>
      <w:r w:rsidRPr="00F55FA5">
        <w:rPr>
          <w:rFonts w:eastAsia="Times New Roman" w:cs="Times New Roman"/>
          <w:sz w:val="22"/>
          <w:szCs w:val="22"/>
        </w:rPr>
        <w:t xml:space="preserve">) – </w:t>
      </w:r>
      <w:r w:rsidR="00DD2E01" w:rsidRPr="00F55FA5">
        <w:rPr>
          <w:rFonts w:eastAsia="Times New Roman" w:cs="Times New Roman"/>
          <w:sz w:val="22"/>
          <w:szCs w:val="22"/>
        </w:rPr>
        <w:t xml:space="preserve">Responding to the needs of essential workers </w:t>
      </w:r>
      <w:r w:rsidR="00807731">
        <w:rPr>
          <w:rFonts w:eastAsia="Times New Roman" w:cs="Times New Roman"/>
          <w:sz w:val="22"/>
          <w:szCs w:val="22"/>
        </w:rPr>
        <w:t>who are</w:t>
      </w:r>
      <w:r w:rsidR="00DD2E01" w:rsidRPr="00F55FA5">
        <w:rPr>
          <w:rFonts w:eastAsia="Times New Roman" w:cs="Times New Roman"/>
          <w:sz w:val="22"/>
          <w:szCs w:val="22"/>
        </w:rPr>
        <w:t xml:space="preserve"> desperate</w:t>
      </w:r>
      <w:r w:rsidR="00DD2E01" w:rsidRPr="00F55FA5">
        <w:rPr>
          <w:color w:val="0E101A"/>
          <w:sz w:val="22"/>
          <w:szCs w:val="22"/>
        </w:rPr>
        <w:t xml:space="preserve"> for safe places for their children</w:t>
      </w:r>
      <w:r w:rsidR="00807731">
        <w:rPr>
          <w:color w:val="0E101A"/>
          <w:sz w:val="22"/>
          <w:szCs w:val="22"/>
        </w:rPr>
        <w:t xml:space="preserve"> during the COVID-19 pandemic</w:t>
      </w:r>
      <w:r w:rsidR="00DD2E01" w:rsidRPr="00F55FA5">
        <w:rPr>
          <w:color w:val="0E101A"/>
          <w:sz w:val="22"/>
          <w:szCs w:val="22"/>
        </w:rPr>
        <w:t xml:space="preserve">, as well as the hundreds of licensed child care </w:t>
      </w:r>
      <w:r w:rsidR="00717040">
        <w:rPr>
          <w:color w:val="0E101A"/>
          <w:sz w:val="22"/>
          <w:szCs w:val="22"/>
        </w:rPr>
        <w:t>professionals</w:t>
      </w:r>
      <w:r w:rsidR="00DD2E01" w:rsidRPr="00F55FA5">
        <w:rPr>
          <w:color w:val="0E101A"/>
          <w:sz w:val="22"/>
          <w:szCs w:val="22"/>
        </w:rPr>
        <w:t xml:space="preserve"> struggling to keep their businesses open, a group of early childhood stakeholders has </w:t>
      </w:r>
      <w:r w:rsidR="00B32323" w:rsidRPr="00F55FA5">
        <w:rPr>
          <w:color w:val="0E101A"/>
          <w:sz w:val="22"/>
          <w:szCs w:val="22"/>
        </w:rPr>
        <w:t>collaborated</w:t>
      </w:r>
      <w:r w:rsidR="00DD2E01" w:rsidRPr="00F55FA5">
        <w:rPr>
          <w:color w:val="0E101A"/>
          <w:sz w:val="22"/>
          <w:szCs w:val="22"/>
        </w:rPr>
        <w:t xml:space="preserve"> to create </w:t>
      </w:r>
      <w:r w:rsidR="00B32323" w:rsidRPr="00F55FA5">
        <w:rPr>
          <w:color w:val="0E101A"/>
          <w:sz w:val="22"/>
          <w:szCs w:val="22"/>
        </w:rPr>
        <w:t xml:space="preserve">the Nebraska Child Care Referral Network </w:t>
      </w:r>
      <w:r w:rsidR="00726588">
        <w:rPr>
          <w:color w:val="0E101A"/>
          <w:sz w:val="22"/>
          <w:szCs w:val="22"/>
        </w:rPr>
        <w:t>—</w:t>
      </w:r>
      <w:r w:rsidR="00B32323" w:rsidRPr="00F55FA5">
        <w:rPr>
          <w:color w:val="0E101A"/>
          <w:sz w:val="22"/>
          <w:szCs w:val="22"/>
        </w:rPr>
        <w:t xml:space="preserve"> </w:t>
      </w:r>
      <w:r w:rsidR="00DD2E01" w:rsidRPr="00F55FA5">
        <w:rPr>
          <w:color w:val="0E101A"/>
          <w:sz w:val="22"/>
          <w:szCs w:val="22"/>
        </w:rPr>
        <w:t xml:space="preserve">a </w:t>
      </w:r>
      <w:r w:rsidR="00B32323" w:rsidRPr="00F55FA5">
        <w:rPr>
          <w:color w:val="0E101A"/>
          <w:sz w:val="22"/>
          <w:szCs w:val="22"/>
        </w:rPr>
        <w:t xml:space="preserve">searchable </w:t>
      </w:r>
      <w:r w:rsidR="00DD2E01" w:rsidRPr="00F55FA5">
        <w:rPr>
          <w:color w:val="0E101A"/>
          <w:sz w:val="22"/>
          <w:szCs w:val="22"/>
        </w:rPr>
        <w:t>database at</w:t>
      </w:r>
      <w:r w:rsidR="003B2B98">
        <w:t xml:space="preserve"> </w:t>
      </w:r>
      <w:hyperlink r:id="rId8" w:history="1">
        <w:r w:rsidR="003B2B98">
          <w:rPr>
            <w:rStyle w:val="Hyperlink"/>
          </w:rPr>
          <w:t>https://www.nechildcarereferral.org/</w:t>
        </w:r>
      </w:hyperlink>
      <w:r w:rsidR="00DD2E01" w:rsidRPr="00F55FA5">
        <w:rPr>
          <w:color w:val="0E101A"/>
          <w:sz w:val="22"/>
          <w:szCs w:val="22"/>
        </w:rPr>
        <w:t>.</w:t>
      </w:r>
    </w:p>
    <w:p w14:paraId="62D1683A" w14:textId="4E03D436" w:rsidR="00F55FA5" w:rsidRPr="000A529E" w:rsidRDefault="00717040" w:rsidP="008633D9">
      <w:pPr>
        <w:spacing w:after="240" w:line="360" w:lineRule="auto"/>
        <w:rPr>
          <w:sz w:val="22"/>
          <w:szCs w:val="22"/>
          <w:shd w:val="clear" w:color="auto" w:fill="F9F9F9"/>
        </w:rPr>
      </w:pPr>
      <w:r>
        <w:rPr>
          <w:sz w:val="22"/>
          <w:szCs w:val="22"/>
        </w:rPr>
        <w:t xml:space="preserve">Although a significant portion of our </w:t>
      </w:r>
      <w:r w:rsidR="00393100">
        <w:rPr>
          <w:sz w:val="22"/>
          <w:szCs w:val="22"/>
        </w:rPr>
        <w:t>state’s</w:t>
      </w:r>
      <w:r>
        <w:rPr>
          <w:sz w:val="22"/>
          <w:szCs w:val="22"/>
        </w:rPr>
        <w:t xml:space="preserve"> workforce has been temporarily sidelined by the COVID-19 emergency, many of our friends and neighbors </w:t>
      </w:r>
      <w:r w:rsidR="00894A08">
        <w:rPr>
          <w:sz w:val="22"/>
          <w:szCs w:val="22"/>
        </w:rPr>
        <w:t xml:space="preserve">must still report to jobs outside their homes. That means the need for </w:t>
      </w:r>
      <w:r w:rsidR="006036BC">
        <w:rPr>
          <w:sz w:val="22"/>
          <w:szCs w:val="22"/>
        </w:rPr>
        <w:t xml:space="preserve">a </w:t>
      </w:r>
      <w:r w:rsidR="00894A08">
        <w:rPr>
          <w:sz w:val="22"/>
          <w:szCs w:val="22"/>
        </w:rPr>
        <w:t xml:space="preserve">safe, healthy </w:t>
      </w:r>
      <w:proofErr w:type="gramStart"/>
      <w:r w:rsidR="00894A08">
        <w:rPr>
          <w:sz w:val="22"/>
          <w:szCs w:val="22"/>
        </w:rPr>
        <w:t>child care</w:t>
      </w:r>
      <w:proofErr w:type="gramEnd"/>
      <w:r w:rsidR="00894A08">
        <w:rPr>
          <w:sz w:val="22"/>
          <w:szCs w:val="22"/>
        </w:rPr>
        <w:t xml:space="preserve"> environment is as urgent as ever. </w:t>
      </w:r>
      <w:r w:rsidR="00F55FA5" w:rsidRPr="008633D9">
        <w:rPr>
          <w:sz w:val="22"/>
          <w:szCs w:val="22"/>
        </w:rPr>
        <w:t xml:space="preserve">This website can help those who need </w:t>
      </w:r>
      <w:r w:rsidR="006036BC">
        <w:rPr>
          <w:sz w:val="22"/>
          <w:szCs w:val="22"/>
        </w:rPr>
        <w:t xml:space="preserve">quality </w:t>
      </w:r>
      <w:r w:rsidR="00F55FA5" w:rsidRPr="008633D9">
        <w:rPr>
          <w:sz w:val="22"/>
          <w:szCs w:val="22"/>
        </w:rPr>
        <w:t xml:space="preserve">emergency </w:t>
      </w:r>
      <w:proofErr w:type="gramStart"/>
      <w:r w:rsidR="00F55FA5" w:rsidRPr="008633D9">
        <w:rPr>
          <w:sz w:val="22"/>
          <w:szCs w:val="22"/>
        </w:rPr>
        <w:t>child care</w:t>
      </w:r>
      <w:proofErr w:type="gramEnd"/>
      <w:r w:rsidR="00F55FA5" w:rsidRPr="008633D9">
        <w:rPr>
          <w:sz w:val="22"/>
          <w:szCs w:val="22"/>
        </w:rPr>
        <w:t xml:space="preserve"> find it.</w:t>
      </w:r>
    </w:p>
    <w:p w14:paraId="62D5D3C2" w14:textId="72A0203C" w:rsidR="00B17242" w:rsidRPr="00F55FA5" w:rsidRDefault="00DD2E01" w:rsidP="008633D9">
      <w:pPr>
        <w:spacing w:after="240" w:line="360" w:lineRule="auto"/>
        <w:rPr>
          <w:sz w:val="22"/>
          <w:szCs w:val="22"/>
        </w:rPr>
      </w:pPr>
      <w:r w:rsidRPr="00F55FA5">
        <w:rPr>
          <w:sz w:val="22"/>
          <w:szCs w:val="22"/>
        </w:rPr>
        <w:t>Nebraska Children and Families Foundation Senior Vice President Betty Medinger said</w:t>
      </w:r>
      <w:r w:rsidR="00197BD4" w:rsidRPr="00F55FA5">
        <w:rPr>
          <w:sz w:val="22"/>
          <w:szCs w:val="22"/>
        </w:rPr>
        <w:t>, “</w:t>
      </w:r>
      <w:r w:rsidRPr="00F55FA5">
        <w:rPr>
          <w:sz w:val="22"/>
          <w:szCs w:val="22"/>
        </w:rPr>
        <w:t xml:space="preserve">We have heard </w:t>
      </w:r>
      <w:r w:rsidR="00B17242" w:rsidRPr="00F55FA5">
        <w:rPr>
          <w:sz w:val="22"/>
          <w:szCs w:val="22"/>
        </w:rPr>
        <w:t>from</w:t>
      </w:r>
      <w:r w:rsidRPr="00F55FA5">
        <w:rPr>
          <w:sz w:val="22"/>
          <w:szCs w:val="22"/>
        </w:rPr>
        <w:t xml:space="preserve"> essential workers </w:t>
      </w:r>
      <w:r w:rsidR="007C4023">
        <w:rPr>
          <w:sz w:val="22"/>
          <w:szCs w:val="22"/>
        </w:rPr>
        <w:t>who are having a hard time</w:t>
      </w:r>
      <w:r w:rsidR="008633D9">
        <w:rPr>
          <w:sz w:val="22"/>
          <w:szCs w:val="22"/>
        </w:rPr>
        <w:t xml:space="preserve"> </w:t>
      </w:r>
      <w:r w:rsidRPr="00F55FA5">
        <w:rPr>
          <w:sz w:val="22"/>
          <w:szCs w:val="22"/>
        </w:rPr>
        <w:t>finding providers to care for their children,</w:t>
      </w:r>
      <w:r w:rsidR="00B17242" w:rsidRPr="00F55FA5">
        <w:rPr>
          <w:sz w:val="22"/>
          <w:szCs w:val="22"/>
        </w:rPr>
        <w:t xml:space="preserve"> which unfortunately leads to some parents feeling forced to quit their job or </w:t>
      </w:r>
      <w:r w:rsidR="00786E01">
        <w:rPr>
          <w:sz w:val="22"/>
          <w:szCs w:val="22"/>
        </w:rPr>
        <w:t xml:space="preserve">put together arrangements that are inconsistent, require </w:t>
      </w:r>
      <w:r w:rsidR="007C4023">
        <w:rPr>
          <w:sz w:val="22"/>
          <w:szCs w:val="22"/>
        </w:rPr>
        <w:t xml:space="preserve">health </w:t>
      </w:r>
      <w:r w:rsidR="00786E01">
        <w:rPr>
          <w:sz w:val="22"/>
          <w:szCs w:val="22"/>
        </w:rPr>
        <w:t>risks to grandparents caring for grandchildren, include older children taking care of younger children, and other emergency short-term solutions</w:t>
      </w:r>
      <w:r w:rsidR="00B17242" w:rsidRPr="00F55FA5">
        <w:rPr>
          <w:sz w:val="22"/>
          <w:szCs w:val="22"/>
        </w:rPr>
        <w:t>.</w:t>
      </w:r>
      <w:r w:rsidR="00F55FA5" w:rsidRPr="00F55FA5">
        <w:rPr>
          <w:sz w:val="22"/>
          <w:szCs w:val="22"/>
        </w:rPr>
        <w:t xml:space="preserve"> </w:t>
      </w:r>
      <w:r w:rsidR="00B17242" w:rsidRPr="00F55FA5">
        <w:rPr>
          <w:sz w:val="22"/>
          <w:szCs w:val="22"/>
        </w:rPr>
        <w:t xml:space="preserve">We also work closely with many licensed </w:t>
      </w:r>
      <w:proofErr w:type="gramStart"/>
      <w:r w:rsidR="00B17242" w:rsidRPr="00F55FA5">
        <w:rPr>
          <w:sz w:val="22"/>
          <w:szCs w:val="22"/>
        </w:rPr>
        <w:t>child care</w:t>
      </w:r>
      <w:proofErr w:type="gramEnd"/>
      <w:r w:rsidR="00B17242" w:rsidRPr="00F55FA5">
        <w:rPr>
          <w:sz w:val="22"/>
          <w:szCs w:val="22"/>
        </w:rPr>
        <w:t xml:space="preserve"> providers across the state who have seen their enrollments drop by 50 percent or more and are trying to avoid closure, and the potential financial disaster that would mean.”</w:t>
      </w:r>
    </w:p>
    <w:p w14:paraId="6BA5B044" w14:textId="40B741CC" w:rsidR="00726588" w:rsidRDefault="0094138B" w:rsidP="0094138B">
      <w:pPr>
        <w:pStyle w:val="text-description"/>
        <w:spacing w:before="0" w:beforeAutospacing="0" w:after="0" w:afterAutospacing="0" w:line="360" w:lineRule="auto"/>
        <w:rPr>
          <w:rFonts w:asciiTheme="minorHAnsi" w:hAnsiTheme="minorHAnsi" w:cs="Arial"/>
          <w:sz w:val="22"/>
          <w:szCs w:val="22"/>
        </w:rPr>
      </w:pPr>
      <w:r>
        <w:rPr>
          <w:rFonts w:asciiTheme="minorHAnsi" w:hAnsiTheme="minorHAnsi" w:cs="Arial"/>
          <w:sz w:val="22"/>
          <w:szCs w:val="22"/>
        </w:rPr>
        <w:t>The website allows p</w:t>
      </w:r>
      <w:r w:rsidR="00726588">
        <w:rPr>
          <w:rFonts w:asciiTheme="minorHAnsi" w:hAnsiTheme="minorHAnsi" w:cs="Arial"/>
          <w:sz w:val="22"/>
          <w:szCs w:val="22"/>
        </w:rPr>
        <w:t xml:space="preserve">arents </w:t>
      </w:r>
      <w:r>
        <w:rPr>
          <w:rFonts w:asciiTheme="minorHAnsi" w:hAnsiTheme="minorHAnsi" w:cs="Arial"/>
          <w:sz w:val="22"/>
          <w:szCs w:val="22"/>
        </w:rPr>
        <w:t>to</w:t>
      </w:r>
      <w:r w:rsidR="00726588">
        <w:rPr>
          <w:rFonts w:asciiTheme="minorHAnsi" w:hAnsiTheme="minorHAnsi" w:cs="Arial"/>
          <w:sz w:val="22"/>
          <w:szCs w:val="22"/>
        </w:rPr>
        <w:t xml:space="preserve"> search </w:t>
      </w:r>
      <w:r w:rsidR="00130672">
        <w:rPr>
          <w:rFonts w:asciiTheme="minorHAnsi" w:hAnsiTheme="minorHAnsi" w:cs="Arial"/>
          <w:sz w:val="22"/>
          <w:szCs w:val="22"/>
        </w:rPr>
        <w:t xml:space="preserve">for providers </w:t>
      </w:r>
      <w:r w:rsidR="00726588">
        <w:rPr>
          <w:rFonts w:asciiTheme="minorHAnsi" w:hAnsiTheme="minorHAnsi" w:cs="Arial"/>
          <w:sz w:val="22"/>
          <w:szCs w:val="22"/>
        </w:rPr>
        <w:t>by:</w:t>
      </w:r>
    </w:p>
    <w:p w14:paraId="30F74702" w14:textId="5150F653" w:rsidR="00726588" w:rsidRDefault="00726588" w:rsidP="0094138B">
      <w:pPr>
        <w:pStyle w:val="text-description"/>
        <w:numPr>
          <w:ilvl w:val="0"/>
          <w:numId w:val="5"/>
        </w:numPr>
        <w:spacing w:before="0" w:beforeAutospacing="0" w:after="0" w:afterAutospacing="0" w:line="360" w:lineRule="auto"/>
        <w:rPr>
          <w:rFonts w:asciiTheme="minorHAnsi" w:hAnsiTheme="minorHAnsi" w:cs="Arial"/>
          <w:sz w:val="22"/>
          <w:szCs w:val="22"/>
        </w:rPr>
      </w:pPr>
      <w:r>
        <w:rPr>
          <w:rFonts w:asciiTheme="minorHAnsi" w:hAnsiTheme="minorHAnsi" w:cs="Arial"/>
          <w:sz w:val="22"/>
          <w:szCs w:val="22"/>
        </w:rPr>
        <w:t xml:space="preserve">address (including </w:t>
      </w:r>
      <w:r w:rsidR="00130672">
        <w:rPr>
          <w:rFonts w:asciiTheme="minorHAnsi" w:hAnsiTheme="minorHAnsi" w:cs="Arial"/>
          <w:sz w:val="22"/>
          <w:szCs w:val="22"/>
        </w:rPr>
        <w:t>multiple radius options</w:t>
      </w:r>
      <w:r>
        <w:rPr>
          <w:rFonts w:asciiTheme="minorHAnsi" w:hAnsiTheme="minorHAnsi" w:cs="Arial"/>
          <w:sz w:val="22"/>
          <w:szCs w:val="22"/>
        </w:rPr>
        <w:t xml:space="preserve"> around your </w:t>
      </w:r>
      <w:r w:rsidR="004273C7">
        <w:rPr>
          <w:rFonts w:asciiTheme="minorHAnsi" w:hAnsiTheme="minorHAnsi" w:cs="Arial"/>
          <w:sz w:val="22"/>
          <w:szCs w:val="22"/>
        </w:rPr>
        <w:t>home</w:t>
      </w:r>
      <w:r>
        <w:rPr>
          <w:rFonts w:asciiTheme="minorHAnsi" w:hAnsiTheme="minorHAnsi" w:cs="Arial"/>
          <w:sz w:val="22"/>
          <w:szCs w:val="22"/>
        </w:rPr>
        <w:t>) or zip code</w:t>
      </w:r>
    </w:p>
    <w:p w14:paraId="56A926CB" w14:textId="30C428C3" w:rsidR="00726588" w:rsidRDefault="00726588" w:rsidP="0094138B">
      <w:pPr>
        <w:pStyle w:val="text-description"/>
        <w:numPr>
          <w:ilvl w:val="0"/>
          <w:numId w:val="5"/>
        </w:numPr>
        <w:spacing w:before="0" w:beforeAutospacing="0" w:after="0" w:afterAutospacing="0" w:line="360" w:lineRule="auto"/>
        <w:rPr>
          <w:rFonts w:asciiTheme="minorHAnsi" w:hAnsiTheme="minorHAnsi" w:cs="Arial"/>
          <w:sz w:val="22"/>
          <w:szCs w:val="22"/>
        </w:rPr>
      </w:pPr>
      <w:r>
        <w:rPr>
          <w:rFonts w:asciiTheme="minorHAnsi" w:hAnsiTheme="minorHAnsi" w:cs="Arial"/>
          <w:sz w:val="22"/>
          <w:szCs w:val="22"/>
        </w:rPr>
        <w:t>age of child</w:t>
      </w:r>
      <w:r w:rsidR="00130672">
        <w:rPr>
          <w:rFonts w:asciiTheme="minorHAnsi" w:hAnsiTheme="minorHAnsi" w:cs="Arial"/>
          <w:sz w:val="22"/>
          <w:szCs w:val="22"/>
        </w:rPr>
        <w:t>(ren)</w:t>
      </w:r>
    </w:p>
    <w:p w14:paraId="0517A541" w14:textId="705C7EF4" w:rsidR="00726588" w:rsidRDefault="00726588" w:rsidP="0094138B">
      <w:pPr>
        <w:pStyle w:val="text-description"/>
        <w:numPr>
          <w:ilvl w:val="0"/>
          <w:numId w:val="5"/>
        </w:numPr>
        <w:spacing w:before="0" w:beforeAutospacing="0" w:after="0" w:afterAutospacing="0" w:line="360" w:lineRule="auto"/>
        <w:rPr>
          <w:rFonts w:asciiTheme="minorHAnsi" w:hAnsiTheme="minorHAnsi" w:cs="Arial"/>
          <w:sz w:val="22"/>
          <w:szCs w:val="22"/>
        </w:rPr>
      </w:pPr>
      <w:r>
        <w:rPr>
          <w:rFonts w:asciiTheme="minorHAnsi" w:hAnsiTheme="minorHAnsi" w:cs="Arial"/>
          <w:sz w:val="22"/>
          <w:szCs w:val="22"/>
        </w:rPr>
        <w:t>providers who accept subsidy payments</w:t>
      </w:r>
    </w:p>
    <w:p w14:paraId="6D355BC6" w14:textId="61020262" w:rsidR="009C0B35" w:rsidRPr="009C0B35" w:rsidRDefault="00726588" w:rsidP="009C0B35">
      <w:pPr>
        <w:pStyle w:val="text-description"/>
        <w:numPr>
          <w:ilvl w:val="0"/>
          <w:numId w:val="5"/>
        </w:numPr>
        <w:spacing w:before="0" w:beforeAutospacing="0" w:after="0" w:afterAutospacing="0" w:line="360" w:lineRule="auto"/>
        <w:rPr>
          <w:rFonts w:asciiTheme="minorHAnsi" w:hAnsiTheme="minorHAnsi" w:cs="Arial"/>
          <w:sz w:val="22"/>
          <w:szCs w:val="22"/>
        </w:rPr>
      </w:pPr>
      <w:r>
        <w:rPr>
          <w:rFonts w:asciiTheme="minorHAnsi" w:hAnsiTheme="minorHAnsi" w:cs="Arial"/>
          <w:sz w:val="22"/>
          <w:szCs w:val="22"/>
        </w:rPr>
        <w:t>providers who are part of Step Up to Quality</w:t>
      </w:r>
    </w:p>
    <w:p w14:paraId="2D50B5F9" w14:textId="5EBCB998" w:rsidR="0094138B" w:rsidRDefault="009C0B35" w:rsidP="009C0B35">
      <w:pPr>
        <w:pStyle w:val="text-description"/>
        <w:spacing w:before="240" w:beforeAutospacing="0" w:after="240" w:afterAutospacing="0" w:line="360" w:lineRule="auto"/>
        <w:rPr>
          <w:rFonts w:asciiTheme="minorHAnsi" w:hAnsiTheme="minorHAnsi" w:cs="Arial"/>
          <w:sz w:val="22"/>
          <w:szCs w:val="22"/>
        </w:rPr>
      </w:pPr>
      <w:r w:rsidRPr="000A529E">
        <w:rPr>
          <w:rFonts w:asciiTheme="minorHAnsi" w:hAnsiTheme="minorHAnsi" w:cs="Arial"/>
          <w:sz w:val="22"/>
          <w:szCs w:val="22"/>
        </w:rPr>
        <w:t xml:space="preserve">All programs listed on </w:t>
      </w:r>
      <w:r>
        <w:rPr>
          <w:rFonts w:asciiTheme="minorHAnsi" w:hAnsiTheme="minorHAnsi" w:cs="Arial"/>
          <w:sz w:val="22"/>
          <w:szCs w:val="22"/>
        </w:rPr>
        <w:t>the</w:t>
      </w:r>
      <w:r w:rsidRPr="000A529E">
        <w:rPr>
          <w:rFonts w:asciiTheme="minorHAnsi" w:hAnsiTheme="minorHAnsi" w:cs="Arial"/>
          <w:sz w:val="22"/>
          <w:szCs w:val="22"/>
        </w:rPr>
        <w:t xml:space="preserve"> website have been licensed by the Nebraska Department of Health and Human Services to care for and educate young children and meet safety and quality standards of the State of Nebraska.</w:t>
      </w:r>
      <w:r>
        <w:rPr>
          <w:rFonts w:asciiTheme="minorHAnsi" w:hAnsiTheme="minorHAnsi" w:cs="Arial"/>
          <w:sz w:val="22"/>
          <w:szCs w:val="22"/>
        </w:rPr>
        <w:t xml:space="preserve"> </w:t>
      </w:r>
      <w:r w:rsidR="00DC5079">
        <w:rPr>
          <w:rFonts w:asciiTheme="minorHAnsi" w:hAnsiTheme="minorHAnsi" w:cs="Arial"/>
          <w:sz w:val="22"/>
          <w:szCs w:val="22"/>
        </w:rPr>
        <w:t xml:space="preserve">Providers will be </w:t>
      </w:r>
      <w:r>
        <w:rPr>
          <w:rFonts w:asciiTheme="minorHAnsi" w:hAnsiTheme="minorHAnsi" w:cs="Arial"/>
          <w:sz w:val="22"/>
          <w:szCs w:val="22"/>
        </w:rPr>
        <w:t>encouraged</w:t>
      </w:r>
      <w:r w:rsidR="00DC5079">
        <w:rPr>
          <w:rFonts w:asciiTheme="minorHAnsi" w:hAnsiTheme="minorHAnsi" w:cs="Arial"/>
          <w:sz w:val="22"/>
          <w:szCs w:val="22"/>
        </w:rPr>
        <w:t xml:space="preserve"> to update their information as they fill openings or have slots </w:t>
      </w:r>
      <w:proofErr w:type="gramStart"/>
      <w:r w:rsidR="00DC5079">
        <w:rPr>
          <w:rFonts w:asciiTheme="minorHAnsi" w:hAnsiTheme="minorHAnsi" w:cs="Arial"/>
          <w:sz w:val="22"/>
          <w:szCs w:val="22"/>
        </w:rPr>
        <w:t>open up</w:t>
      </w:r>
      <w:proofErr w:type="gramEnd"/>
      <w:r w:rsidR="00DC5079">
        <w:rPr>
          <w:rFonts w:asciiTheme="minorHAnsi" w:hAnsiTheme="minorHAnsi" w:cs="Arial"/>
          <w:sz w:val="22"/>
          <w:szCs w:val="22"/>
        </w:rPr>
        <w:t xml:space="preserve">, to keep the database </w:t>
      </w:r>
      <w:r w:rsidR="006565E2">
        <w:rPr>
          <w:rFonts w:asciiTheme="minorHAnsi" w:hAnsiTheme="minorHAnsi" w:cs="Arial"/>
          <w:sz w:val="22"/>
          <w:szCs w:val="22"/>
        </w:rPr>
        <w:t>as current as possible</w:t>
      </w:r>
      <w:r w:rsidR="00DC5079">
        <w:rPr>
          <w:rFonts w:asciiTheme="minorHAnsi" w:hAnsiTheme="minorHAnsi" w:cs="Arial"/>
          <w:sz w:val="22"/>
          <w:szCs w:val="22"/>
        </w:rPr>
        <w:t xml:space="preserve">. </w:t>
      </w:r>
    </w:p>
    <w:p w14:paraId="3CB5A352" w14:textId="36ACC444" w:rsidR="00726588" w:rsidRPr="00D70883" w:rsidRDefault="00726588" w:rsidP="004273C7">
      <w:pPr>
        <w:pStyle w:val="text-description"/>
        <w:numPr>
          <w:ilvl w:val="0"/>
          <w:numId w:val="7"/>
        </w:numPr>
        <w:spacing w:before="0" w:beforeAutospacing="0" w:after="0" w:afterAutospacing="0" w:line="360" w:lineRule="auto"/>
        <w:rPr>
          <w:rFonts w:asciiTheme="minorHAnsi" w:hAnsiTheme="minorHAnsi" w:cs="Arial"/>
          <w:sz w:val="22"/>
          <w:szCs w:val="22"/>
        </w:rPr>
      </w:pPr>
      <w:r w:rsidRPr="004273C7">
        <w:rPr>
          <w:rFonts w:asciiTheme="minorHAnsi" w:hAnsiTheme="minorHAnsi" w:cs="Arial"/>
          <w:sz w:val="22"/>
          <w:szCs w:val="22"/>
        </w:rPr>
        <w:t xml:space="preserve">Parents who would like more information about how to </w:t>
      </w:r>
      <w:r w:rsidR="004273C7" w:rsidRPr="004273C7">
        <w:rPr>
          <w:rFonts w:asciiTheme="minorHAnsi" w:hAnsiTheme="minorHAnsi" w:cs="Arial"/>
          <w:sz w:val="22"/>
          <w:szCs w:val="22"/>
        </w:rPr>
        <w:t>choose</w:t>
      </w:r>
      <w:r w:rsidRPr="004273C7">
        <w:rPr>
          <w:rFonts w:asciiTheme="minorHAnsi" w:hAnsiTheme="minorHAnsi" w:cs="Arial"/>
          <w:sz w:val="22"/>
          <w:szCs w:val="22"/>
        </w:rPr>
        <w:t xml:space="preserve"> a provider can call</w:t>
      </w:r>
      <w:r w:rsidR="00D70883">
        <w:rPr>
          <w:rFonts w:asciiTheme="minorHAnsi" w:hAnsiTheme="minorHAnsi" w:cs="Arial"/>
          <w:sz w:val="22"/>
          <w:szCs w:val="22"/>
        </w:rPr>
        <w:t xml:space="preserve"> </w:t>
      </w:r>
      <w:r w:rsidR="00B53DB5" w:rsidRPr="00A22A26">
        <w:rPr>
          <w:rFonts w:asciiTheme="minorHAnsi" w:hAnsiTheme="minorHAnsi" w:cs="Arial"/>
          <w:color w:val="232324"/>
          <w:spacing w:val="4"/>
          <w:sz w:val="22"/>
          <w:szCs w:val="22"/>
        </w:rPr>
        <w:t>Nebraska's </w:t>
      </w:r>
      <w:r w:rsidR="00B53DB5" w:rsidRPr="00A22A26">
        <w:rPr>
          <w:rStyle w:val="Strong"/>
          <w:rFonts w:asciiTheme="minorHAnsi" w:hAnsiTheme="minorHAnsi" w:cs="Arial"/>
          <w:b w:val="0"/>
          <w:bCs w:val="0"/>
          <w:color w:val="232324"/>
          <w:spacing w:val="4"/>
          <w:sz w:val="22"/>
          <w:szCs w:val="22"/>
          <w:bdr w:val="none" w:sz="0" w:space="0" w:color="auto" w:frame="1"/>
        </w:rPr>
        <w:t>Child</w:t>
      </w:r>
      <w:r w:rsidR="00B53DB5" w:rsidRPr="00A22A26">
        <w:rPr>
          <w:rFonts w:asciiTheme="minorHAnsi" w:hAnsiTheme="minorHAnsi" w:cs="Arial"/>
          <w:b/>
          <w:bCs/>
          <w:color w:val="232324"/>
          <w:spacing w:val="4"/>
          <w:sz w:val="22"/>
          <w:szCs w:val="22"/>
        </w:rPr>
        <w:t> </w:t>
      </w:r>
      <w:r w:rsidR="00B53DB5" w:rsidRPr="00A22A26">
        <w:rPr>
          <w:rStyle w:val="Strong"/>
          <w:rFonts w:asciiTheme="minorHAnsi" w:hAnsiTheme="minorHAnsi" w:cs="Arial"/>
          <w:b w:val="0"/>
          <w:bCs w:val="0"/>
          <w:color w:val="232324"/>
          <w:spacing w:val="4"/>
          <w:sz w:val="22"/>
          <w:szCs w:val="22"/>
          <w:bdr w:val="none" w:sz="0" w:space="0" w:color="auto" w:frame="1"/>
        </w:rPr>
        <w:t>Care</w:t>
      </w:r>
      <w:r w:rsidR="00B53DB5" w:rsidRPr="00A22A26">
        <w:rPr>
          <w:rFonts w:asciiTheme="minorHAnsi" w:hAnsiTheme="minorHAnsi" w:cs="Arial"/>
          <w:b/>
          <w:bCs/>
          <w:color w:val="232324"/>
          <w:spacing w:val="4"/>
          <w:sz w:val="22"/>
          <w:szCs w:val="22"/>
        </w:rPr>
        <w:t> </w:t>
      </w:r>
      <w:r w:rsidR="00B53DB5" w:rsidRPr="00A22A26">
        <w:rPr>
          <w:rStyle w:val="Strong"/>
          <w:rFonts w:asciiTheme="minorHAnsi" w:hAnsiTheme="minorHAnsi" w:cs="Arial"/>
          <w:b w:val="0"/>
          <w:bCs w:val="0"/>
          <w:color w:val="232324"/>
          <w:spacing w:val="4"/>
          <w:sz w:val="22"/>
          <w:szCs w:val="22"/>
          <w:bdr w:val="none" w:sz="0" w:space="0" w:color="auto" w:frame="1"/>
        </w:rPr>
        <w:t>Resource</w:t>
      </w:r>
      <w:r w:rsidR="00B53DB5" w:rsidRPr="00A22A26">
        <w:rPr>
          <w:rFonts w:asciiTheme="minorHAnsi" w:hAnsiTheme="minorHAnsi" w:cs="Arial"/>
          <w:b/>
          <w:bCs/>
          <w:color w:val="232324"/>
          <w:spacing w:val="4"/>
          <w:sz w:val="22"/>
          <w:szCs w:val="22"/>
        </w:rPr>
        <w:t> </w:t>
      </w:r>
      <w:r w:rsidR="00B53DB5" w:rsidRPr="00A22A26">
        <w:rPr>
          <w:rFonts w:asciiTheme="minorHAnsi" w:hAnsiTheme="minorHAnsi" w:cs="Arial"/>
          <w:color w:val="232324"/>
          <w:spacing w:val="4"/>
          <w:sz w:val="22"/>
          <w:szCs w:val="22"/>
        </w:rPr>
        <w:t>and</w:t>
      </w:r>
      <w:r w:rsidR="00B53DB5" w:rsidRPr="00A22A26">
        <w:rPr>
          <w:rFonts w:asciiTheme="minorHAnsi" w:hAnsiTheme="minorHAnsi" w:cs="Arial"/>
          <w:b/>
          <w:bCs/>
          <w:color w:val="232324"/>
          <w:spacing w:val="4"/>
          <w:sz w:val="22"/>
          <w:szCs w:val="22"/>
        </w:rPr>
        <w:t> </w:t>
      </w:r>
      <w:r w:rsidR="00B53DB5" w:rsidRPr="00A22A26">
        <w:rPr>
          <w:rStyle w:val="Strong"/>
          <w:rFonts w:asciiTheme="minorHAnsi" w:hAnsiTheme="minorHAnsi" w:cs="Arial"/>
          <w:b w:val="0"/>
          <w:bCs w:val="0"/>
          <w:color w:val="232324"/>
          <w:spacing w:val="4"/>
          <w:sz w:val="22"/>
          <w:szCs w:val="22"/>
          <w:bdr w:val="none" w:sz="0" w:space="0" w:color="auto" w:frame="1"/>
        </w:rPr>
        <w:t>Referral</w:t>
      </w:r>
      <w:r w:rsidR="00B53DB5" w:rsidRPr="00A22A26">
        <w:rPr>
          <w:rFonts w:asciiTheme="minorHAnsi" w:hAnsiTheme="minorHAnsi" w:cs="Arial"/>
          <w:b/>
          <w:bCs/>
          <w:color w:val="232324"/>
          <w:spacing w:val="4"/>
          <w:sz w:val="22"/>
          <w:szCs w:val="22"/>
        </w:rPr>
        <w:t> </w:t>
      </w:r>
      <w:r w:rsidR="00B53DB5" w:rsidRPr="00A22A26">
        <w:rPr>
          <w:rFonts w:asciiTheme="minorHAnsi" w:hAnsiTheme="minorHAnsi" w:cs="Arial"/>
          <w:color w:val="232324"/>
          <w:spacing w:val="4"/>
          <w:sz w:val="22"/>
          <w:szCs w:val="22"/>
        </w:rPr>
        <w:t xml:space="preserve">Line at 1-800-892-4453 </w:t>
      </w:r>
      <w:r w:rsidR="00D70883" w:rsidRPr="00A22A26">
        <w:rPr>
          <w:rFonts w:asciiTheme="minorHAnsi" w:hAnsiTheme="minorHAnsi" w:cs="Arial"/>
          <w:color w:val="232324"/>
          <w:spacing w:val="4"/>
          <w:sz w:val="22"/>
          <w:szCs w:val="22"/>
        </w:rPr>
        <w:t xml:space="preserve">or </w:t>
      </w:r>
      <w:r w:rsidR="004273C7" w:rsidRPr="00A22A26">
        <w:rPr>
          <w:rFonts w:asciiTheme="minorHAnsi" w:hAnsiTheme="minorHAnsi"/>
          <w:color w:val="0F1008"/>
          <w:sz w:val="22"/>
          <w:szCs w:val="22"/>
          <w:shd w:val="clear" w:color="auto" w:fill="FFFFFF"/>
        </w:rPr>
        <w:t>402-557-6880</w:t>
      </w:r>
    </w:p>
    <w:p w14:paraId="29EECCEA" w14:textId="10C62531" w:rsidR="00726588" w:rsidRDefault="00726588" w:rsidP="00095610">
      <w:pPr>
        <w:pStyle w:val="text-description"/>
        <w:numPr>
          <w:ilvl w:val="0"/>
          <w:numId w:val="6"/>
        </w:numPr>
        <w:spacing w:before="0" w:beforeAutospacing="0" w:after="240" w:afterAutospacing="0" w:line="360" w:lineRule="auto"/>
        <w:rPr>
          <w:rFonts w:asciiTheme="minorHAnsi" w:hAnsiTheme="minorHAnsi" w:cs="Arial"/>
          <w:sz w:val="22"/>
          <w:szCs w:val="22"/>
        </w:rPr>
      </w:pPr>
      <w:r>
        <w:rPr>
          <w:rFonts w:asciiTheme="minorHAnsi" w:hAnsiTheme="minorHAnsi" w:cs="Arial"/>
          <w:sz w:val="22"/>
          <w:szCs w:val="22"/>
        </w:rPr>
        <w:lastRenderedPageBreak/>
        <w:t>Licensed providers who are not currently represented on the site</w:t>
      </w:r>
      <w:r w:rsidR="00D70883">
        <w:rPr>
          <w:rFonts w:asciiTheme="minorHAnsi" w:hAnsiTheme="minorHAnsi" w:cs="Arial"/>
          <w:sz w:val="22"/>
          <w:szCs w:val="22"/>
        </w:rPr>
        <w:t xml:space="preserve"> </w:t>
      </w:r>
      <w:r>
        <w:rPr>
          <w:rFonts w:asciiTheme="minorHAnsi" w:hAnsiTheme="minorHAnsi" w:cs="Arial"/>
          <w:sz w:val="22"/>
          <w:szCs w:val="22"/>
        </w:rPr>
        <w:t>but would like to be, can call</w:t>
      </w:r>
      <w:r w:rsidR="00CD218D">
        <w:rPr>
          <w:rFonts w:asciiTheme="minorHAnsi" w:hAnsiTheme="minorHAnsi" w:cs="Arial"/>
          <w:sz w:val="22"/>
          <w:szCs w:val="22"/>
        </w:rPr>
        <w:t xml:space="preserve"> their regional </w:t>
      </w:r>
      <w:hyperlink r:id="rId9" w:history="1">
        <w:r w:rsidR="00CD218D" w:rsidRPr="00D70883">
          <w:rPr>
            <w:rStyle w:val="Hyperlink"/>
            <w:rFonts w:asciiTheme="minorHAnsi" w:hAnsiTheme="minorHAnsi" w:cs="Arial"/>
            <w:sz w:val="22"/>
            <w:szCs w:val="22"/>
          </w:rPr>
          <w:t xml:space="preserve">Early Learning </w:t>
        </w:r>
        <w:r w:rsidR="00D70883" w:rsidRPr="00D70883">
          <w:rPr>
            <w:rStyle w:val="Hyperlink"/>
            <w:rFonts w:asciiTheme="minorHAnsi" w:hAnsiTheme="minorHAnsi" w:cs="Arial"/>
            <w:sz w:val="22"/>
            <w:szCs w:val="22"/>
          </w:rPr>
          <w:t>Connection Coordinators through the Nebraska Department of Education</w:t>
        </w:r>
      </w:hyperlink>
      <w:r w:rsidR="00D70883">
        <w:rPr>
          <w:rFonts w:asciiTheme="minorHAnsi" w:hAnsiTheme="minorHAnsi" w:cs="Arial"/>
          <w:sz w:val="22"/>
          <w:szCs w:val="22"/>
        </w:rPr>
        <w:t>.</w:t>
      </w:r>
    </w:p>
    <w:p w14:paraId="66094D69" w14:textId="0EC80304" w:rsidR="00071CC7" w:rsidRPr="00071CC7" w:rsidRDefault="00071CC7" w:rsidP="00071CC7">
      <w:pPr>
        <w:pStyle w:val="text-description"/>
        <w:spacing w:before="0" w:beforeAutospacing="0" w:after="240" w:afterAutospacing="0" w:line="360" w:lineRule="auto"/>
        <w:rPr>
          <w:rFonts w:asciiTheme="minorHAnsi" w:hAnsiTheme="minorHAnsi" w:cs="Arial"/>
          <w:sz w:val="22"/>
          <w:szCs w:val="22"/>
        </w:rPr>
      </w:pPr>
      <w:r>
        <w:rPr>
          <w:rFonts w:asciiTheme="minorHAnsi" w:hAnsiTheme="minorHAnsi" w:cs="Arial"/>
          <w:sz w:val="22"/>
          <w:szCs w:val="22"/>
        </w:rPr>
        <w:t xml:space="preserve">During the COVID-19 crisis, </w:t>
      </w:r>
      <w:proofErr w:type="gramStart"/>
      <w:r>
        <w:rPr>
          <w:rFonts w:asciiTheme="minorHAnsi" w:hAnsiTheme="minorHAnsi" w:cs="Arial"/>
          <w:sz w:val="22"/>
          <w:szCs w:val="22"/>
        </w:rPr>
        <w:t>child care</w:t>
      </w:r>
      <w:proofErr w:type="gramEnd"/>
      <w:r>
        <w:rPr>
          <w:rFonts w:asciiTheme="minorHAnsi" w:hAnsiTheme="minorHAnsi" w:cs="Arial"/>
          <w:sz w:val="22"/>
          <w:szCs w:val="22"/>
        </w:rPr>
        <w:t xml:space="preserve"> providers in Nebraska must operate under the terms of public health directives that limit groups to no more than 10 people at one time and to practice social distancing. These steps include maintaining a distance of at least six feet from others, washing hands frequently and right before eating, and cleaning and disinfecting frequently touched objects and surfaces. People are also encouraged to wear cloth face masks when they are unable to stay less than six feet from others.  </w:t>
      </w:r>
    </w:p>
    <w:p w14:paraId="41F245FA" w14:textId="46A293B4" w:rsidR="00130672" w:rsidRPr="001F0698" w:rsidRDefault="00130672" w:rsidP="00DC5079">
      <w:pPr>
        <w:pStyle w:val="text-description"/>
        <w:spacing w:before="0" w:beforeAutospacing="0" w:after="240" w:afterAutospacing="0" w:line="360" w:lineRule="auto"/>
        <w:rPr>
          <w:rFonts w:asciiTheme="minorHAnsi" w:hAnsiTheme="minorHAnsi" w:cs="Arial"/>
          <w:sz w:val="22"/>
          <w:szCs w:val="22"/>
        </w:rPr>
      </w:pPr>
      <w:r w:rsidRPr="001F0698">
        <w:rPr>
          <w:rFonts w:asciiTheme="minorHAnsi" w:hAnsiTheme="minorHAnsi" w:cs="Arial"/>
          <w:sz w:val="22"/>
          <w:szCs w:val="22"/>
        </w:rPr>
        <w:t xml:space="preserve">This is the first </w:t>
      </w:r>
      <w:proofErr w:type="gramStart"/>
      <w:r w:rsidRPr="001F0698">
        <w:rPr>
          <w:rFonts w:asciiTheme="minorHAnsi" w:hAnsiTheme="minorHAnsi" w:cs="Arial"/>
          <w:sz w:val="22"/>
          <w:szCs w:val="22"/>
        </w:rPr>
        <w:t>child care</w:t>
      </w:r>
      <w:proofErr w:type="gramEnd"/>
      <w:r w:rsidRPr="001F0698">
        <w:rPr>
          <w:rFonts w:asciiTheme="minorHAnsi" w:hAnsiTheme="minorHAnsi" w:cs="Arial"/>
          <w:sz w:val="22"/>
          <w:szCs w:val="22"/>
        </w:rPr>
        <w:t xml:space="preserve"> resource and referral website in Nebraska. Although the push to create it came out of the COVID-19 crisis, the website is a first </w:t>
      </w:r>
      <w:r w:rsidR="00742A6B">
        <w:rPr>
          <w:rFonts w:asciiTheme="minorHAnsi" w:hAnsiTheme="minorHAnsi" w:cs="Arial"/>
          <w:sz w:val="22"/>
          <w:szCs w:val="22"/>
        </w:rPr>
        <w:t>step</w:t>
      </w:r>
      <w:r w:rsidRPr="001F0698">
        <w:rPr>
          <w:rFonts w:asciiTheme="minorHAnsi" w:hAnsiTheme="minorHAnsi" w:cs="Arial"/>
          <w:sz w:val="22"/>
          <w:szCs w:val="22"/>
        </w:rPr>
        <w:t xml:space="preserve"> in creating a robust database </w:t>
      </w:r>
      <w:r w:rsidR="00742A6B">
        <w:rPr>
          <w:rFonts w:asciiTheme="minorHAnsi" w:hAnsiTheme="minorHAnsi" w:cs="Arial"/>
          <w:sz w:val="22"/>
          <w:szCs w:val="22"/>
        </w:rPr>
        <w:t>to</w:t>
      </w:r>
      <w:r w:rsidRPr="001F0698">
        <w:rPr>
          <w:rFonts w:asciiTheme="minorHAnsi" w:hAnsiTheme="minorHAnsi" w:cs="Arial"/>
          <w:sz w:val="22"/>
          <w:szCs w:val="22"/>
        </w:rPr>
        <w:t xml:space="preserve"> serve the needs of parents and providers long after this emergency </w:t>
      </w:r>
      <w:r w:rsidR="009C0B35" w:rsidRPr="001F0698">
        <w:rPr>
          <w:rFonts w:asciiTheme="minorHAnsi" w:hAnsiTheme="minorHAnsi" w:cs="Arial"/>
          <w:sz w:val="22"/>
          <w:szCs w:val="22"/>
        </w:rPr>
        <w:t>has passed</w:t>
      </w:r>
      <w:r w:rsidRPr="001F0698">
        <w:rPr>
          <w:rFonts w:asciiTheme="minorHAnsi" w:hAnsiTheme="minorHAnsi" w:cs="Arial"/>
          <w:sz w:val="22"/>
          <w:szCs w:val="22"/>
        </w:rPr>
        <w:t xml:space="preserve">. It is also an important </w:t>
      </w:r>
      <w:r w:rsidR="00742A6B">
        <w:rPr>
          <w:rFonts w:asciiTheme="minorHAnsi" w:hAnsiTheme="minorHAnsi" w:cs="Arial"/>
          <w:sz w:val="22"/>
          <w:szCs w:val="22"/>
        </w:rPr>
        <w:t>tool</w:t>
      </w:r>
      <w:r w:rsidR="00095610" w:rsidRPr="001F0698">
        <w:rPr>
          <w:rFonts w:asciiTheme="minorHAnsi" w:hAnsiTheme="minorHAnsi" w:cs="Arial"/>
          <w:sz w:val="22"/>
          <w:szCs w:val="22"/>
        </w:rPr>
        <w:t xml:space="preserve"> to provide a means for </w:t>
      </w:r>
      <w:proofErr w:type="gramStart"/>
      <w:r w:rsidR="00095610" w:rsidRPr="001F0698">
        <w:rPr>
          <w:rFonts w:asciiTheme="minorHAnsi" w:hAnsiTheme="minorHAnsi" w:cs="Arial"/>
          <w:sz w:val="22"/>
          <w:szCs w:val="22"/>
        </w:rPr>
        <w:t>child care</w:t>
      </w:r>
      <w:proofErr w:type="gramEnd"/>
      <w:r w:rsidR="00095610" w:rsidRPr="001F0698">
        <w:rPr>
          <w:rFonts w:asciiTheme="minorHAnsi" w:hAnsiTheme="minorHAnsi" w:cs="Arial"/>
          <w:sz w:val="22"/>
          <w:szCs w:val="22"/>
        </w:rPr>
        <w:t xml:space="preserve"> providers to keep their doors open and </w:t>
      </w:r>
      <w:r w:rsidR="0094138B" w:rsidRPr="001F0698">
        <w:rPr>
          <w:rFonts w:asciiTheme="minorHAnsi" w:hAnsiTheme="minorHAnsi" w:cs="Arial"/>
          <w:sz w:val="22"/>
          <w:szCs w:val="22"/>
        </w:rPr>
        <w:t>support Nebraska’s economic engine.</w:t>
      </w:r>
      <w:r w:rsidR="009E1767" w:rsidRPr="001F0698">
        <w:rPr>
          <w:rFonts w:asciiTheme="minorHAnsi" w:hAnsiTheme="minorHAnsi" w:cs="Arial"/>
          <w:sz w:val="22"/>
          <w:szCs w:val="22"/>
        </w:rPr>
        <w:t xml:space="preserve"> In addition to the </w:t>
      </w:r>
      <w:r w:rsidR="009E1767" w:rsidRPr="001F0698">
        <w:rPr>
          <w:rFonts w:asciiTheme="minorHAnsi" w:hAnsiTheme="minorHAnsi"/>
          <w:color w:val="0E101A"/>
          <w:sz w:val="22"/>
          <w:szCs w:val="22"/>
        </w:rPr>
        <w:t xml:space="preserve">Nebraska Child Care Referral Network website, the early childhood partners have created a </w:t>
      </w:r>
      <w:hyperlink r:id="rId10" w:history="1">
        <w:r w:rsidR="009E1767" w:rsidRPr="001F0698">
          <w:rPr>
            <w:rStyle w:val="Hyperlink"/>
            <w:rFonts w:asciiTheme="minorHAnsi" w:hAnsiTheme="minorHAnsi"/>
            <w:sz w:val="22"/>
            <w:szCs w:val="22"/>
          </w:rPr>
          <w:t>resource webpage</w:t>
        </w:r>
      </w:hyperlink>
      <w:r w:rsidR="009E1767" w:rsidRPr="001F0698">
        <w:rPr>
          <w:rFonts w:asciiTheme="minorHAnsi" w:hAnsiTheme="minorHAnsi"/>
          <w:color w:val="0E101A"/>
          <w:sz w:val="22"/>
          <w:szCs w:val="22"/>
        </w:rPr>
        <w:t xml:space="preserve"> for Nebraska’s child care providers with information on everything from small business loans to mental health support.</w:t>
      </w:r>
    </w:p>
    <w:p w14:paraId="7C085871" w14:textId="30F16EA2" w:rsidR="00F55FA5" w:rsidRPr="00F55FA5" w:rsidRDefault="00F55FA5" w:rsidP="008633D9">
      <w:pPr>
        <w:pStyle w:val="text-description"/>
        <w:spacing w:before="0" w:beforeAutospacing="0" w:after="240" w:afterAutospacing="0" w:line="360" w:lineRule="auto"/>
        <w:rPr>
          <w:rFonts w:asciiTheme="minorHAnsi" w:hAnsiTheme="minorHAnsi" w:cs="Arial"/>
          <w:sz w:val="22"/>
          <w:szCs w:val="22"/>
        </w:rPr>
      </w:pPr>
      <w:r w:rsidRPr="00F55FA5">
        <w:rPr>
          <w:rFonts w:asciiTheme="minorHAnsi" w:hAnsiTheme="minorHAnsi" w:cs="Arial"/>
          <w:sz w:val="22"/>
          <w:szCs w:val="22"/>
        </w:rPr>
        <w:t xml:space="preserve">This website is a collaborative effort of the Nebraska Department of Health and Human Services, Nebraska Department of Education, Nebraska Children and Families Foundation, Nebraska Extension, First Five Nebraska, Nebraska Early Childhood </w:t>
      </w:r>
      <w:r w:rsidR="008A141B">
        <w:rPr>
          <w:rFonts w:asciiTheme="minorHAnsi" w:hAnsiTheme="minorHAnsi" w:cs="Arial"/>
          <w:sz w:val="22"/>
          <w:szCs w:val="22"/>
        </w:rPr>
        <w:t>Collaborative</w:t>
      </w:r>
      <w:r w:rsidRPr="00F55FA5">
        <w:rPr>
          <w:rFonts w:asciiTheme="minorHAnsi" w:hAnsiTheme="minorHAnsi" w:cs="Arial"/>
          <w:sz w:val="22"/>
          <w:szCs w:val="22"/>
        </w:rPr>
        <w:t>, Buffett Early Childhood Institute at the University of Nebraska, and numerous other state and local partners. Dedicated resources to support the site are provided by Early Learning Connections Coordinators based across the state.</w:t>
      </w:r>
    </w:p>
    <w:p w14:paraId="6EA81A9C" w14:textId="1925DF8C" w:rsidR="00A10F35" w:rsidRDefault="00197BD4" w:rsidP="008633D9">
      <w:pPr>
        <w:spacing w:after="240" w:line="360" w:lineRule="auto"/>
        <w:jc w:val="center"/>
        <w:rPr>
          <w:sz w:val="22"/>
          <w:szCs w:val="22"/>
        </w:rPr>
      </w:pPr>
      <w:r w:rsidRPr="00F55FA5">
        <w:rPr>
          <w:sz w:val="22"/>
          <w:szCs w:val="22"/>
        </w:rPr>
        <w:t>###</w:t>
      </w:r>
    </w:p>
    <w:p w14:paraId="6371D9B6" w14:textId="77777777" w:rsidR="0091468A" w:rsidRPr="0091468A" w:rsidRDefault="0091468A" w:rsidP="0091468A">
      <w:pPr>
        <w:pStyle w:val="NoSpacing"/>
        <w:spacing w:line="360" w:lineRule="auto"/>
        <w:rPr>
          <w:b/>
          <w:bCs/>
          <w:sz w:val="22"/>
          <w:szCs w:val="22"/>
        </w:rPr>
      </w:pPr>
      <w:r w:rsidRPr="0091468A">
        <w:rPr>
          <w:b/>
          <w:bCs/>
          <w:sz w:val="22"/>
          <w:szCs w:val="22"/>
        </w:rPr>
        <w:t>ABOUT NEBRASKA CHILDREN AND FAMILIES FOUNDATION:</w:t>
      </w:r>
    </w:p>
    <w:p w14:paraId="21B9FABA" w14:textId="77777777" w:rsidR="0091468A" w:rsidRPr="0091468A" w:rsidRDefault="0091468A" w:rsidP="0091468A">
      <w:pPr>
        <w:pStyle w:val="NoSpacing"/>
        <w:spacing w:line="360" w:lineRule="auto"/>
        <w:rPr>
          <w:sz w:val="22"/>
          <w:szCs w:val="22"/>
        </w:rPr>
      </w:pPr>
      <w:r w:rsidRPr="0091468A">
        <w:rPr>
          <w:sz w:val="22"/>
          <w:szCs w:val="22"/>
        </w:rPr>
        <w:t xml:space="preserve">Nebraska Children and Families Foundation supports children, young adults, and families at risk with the overall goal of giving our state's most vulnerable kids what they need to thrive. We do this by building strong communities that support families so their children can grow up to be successful, productive adults. To learn more, visit </w:t>
      </w:r>
      <w:hyperlink r:id="rId11" w:history="1">
        <w:r w:rsidRPr="0091468A">
          <w:rPr>
            <w:rStyle w:val="Hyperlink"/>
            <w:sz w:val="22"/>
            <w:szCs w:val="22"/>
          </w:rPr>
          <w:t>nebraskachildren.org</w:t>
        </w:r>
      </w:hyperlink>
      <w:r w:rsidRPr="0091468A">
        <w:rPr>
          <w:sz w:val="22"/>
          <w:szCs w:val="22"/>
        </w:rPr>
        <w:t>.</w:t>
      </w:r>
    </w:p>
    <w:p w14:paraId="5CFDAC2A" w14:textId="77777777" w:rsidR="0091468A" w:rsidRPr="0091468A" w:rsidRDefault="0091468A" w:rsidP="008633D9">
      <w:pPr>
        <w:spacing w:after="240" w:line="360" w:lineRule="auto"/>
        <w:jc w:val="center"/>
        <w:rPr>
          <w:sz w:val="22"/>
          <w:szCs w:val="22"/>
        </w:rPr>
      </w:pPr>
    </w:p>
    <w:sectPr w:rsidR="0091468A" w:rsidRPr="0091468A" w:rsidSect="00083804">
      <w:headerReference w:type="even" r:id="rId12"/>
      <w:headerReference w:type="default" r:id="rId13"/>
      <w:head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E09BA" w14:textId="77777777" w:rsidR="00D01FAB" w:rsidRDefault="00D01FAB">
      <w:r>
        <w:separator/>
      </w:r>
    </w:p>
  </w:endnote>
  <w:endnote w:type="continuationSeparator" w:id="0">
    <w:p w14:paraId="2FC5F839" w14:textId="77777777" w:rsidR="00D01FAB" w:rsidRDefault="00D0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B89D8" w14:textId="77777777" w:rsidR="00D01FAB" w:rsidRDefault="00D01FAB">
      <w:r>
        <w:separator/>
      </w:r>
    </w:p>
  </w:footnote>
  <w:footnote w:type="continuationSeparator" w:id="0">
    <w:p w14:paraId="0E23A46F" w14:textId="77777777" w:rsidR="00D01FAB" w:rsidRDefault="00D01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D7F8" w14:textId="41BD89B4" w:rsidR="00D01FAB" w:rsidRDefault="00D01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7F2F" w14:textId="1F589C34" w:rsidR="00D01FAB" w:rsidRDefault="00D01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1A7A" w14:textId="07B18EBC" w:rsidR="00D01FAB" w:rsidRDefault="00D01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020A"/>
    <w:multiLevelType w:val="hybridMultilevel"/>
    <w:tmpl w:val="ABD0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B20A5"/>
    <w:multiLevelType w:val="hybridMultilevel"/>
    <w:tmpl w:val="04B0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27CD8"/>
    <w:multiLevelType w:val="hybridMultilevel"/>
    <w:tmpl w:val="9F74AAC6"/>
    <w:lvl w:ilvl="0" w:tplc="EFBCA17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2212D"/>
    <w:multiLevelType w:val="hybridMultilevel"/>
    <w:tmpl w:val="E4BA76AA"/>
    <w:lvl w:ilvl="0" w:tplc="EFBCA170">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631DB"/>
    <w:multiLevelType w:val="hybridMultilevel"/>
    <w:tmpl w:val="B5CA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E284B"/>
    <w:multiLevelType w:val="hybridMultilevel"/>
    <w:tmpl w:val="0B00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73773"/>
    <w:multiLevelType w:val="hybridMultilevel"/>
    <w:tmpl w:val="1C52BFAE"/>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D4"/>
    <w:rsid w:val="00062D7C"/>
    <w:rsid w:val="00071CC7"/>
    <w:rsid w:val="00083804"/>
    <w:rsid w:val="00095610"/>
    <w:rsid w:val="000A529E"/>
    <w:rsid w:val="000C76E0"/>
    <w:rsid w:val="000E5562"/>
    <w:rsid w:val="0011548B"/>
    <w:rsid w:val="00130672"/>
    <w:rsid w:val="001470B1"/>
    <w:rsid w:val="00165406"/>
    <w:rsid w:val="001722E6"/>
    <w:rsid w:val="00197BD4"/>
    <w:rsid w:val="001D5ABE"/>
    <w:rsid w:val="001F0698"/>
    <w:rsid w:val="0024059E"/>
    <w:rsid w:val="00254C31"/>
    <w:rsid w:val="002816ED"/>
    <w:rsid w:val="00294B53"/>
    <w:rsid w:val="00393100"/>
    <w:rsid w:val="0039580E"/>
    <w:rsid w:val="003B2B98"/>
    <w:rsid w:val="003B4ED9"/>
    <w:rsid w:val="003D5578"/>
    <w:rsid w:val="00425C3E"/>
    <w:rsid w:val="004273C7"/>
    <w:rsid w:val="00491710"/>
    <w:rsid w:val="004B7EAD"/>
    <w:rsid w:val="0059116E"/>
    <w:rsid w:val="0059222F"/>
    <w:rsid w:val="005A7947"/>
    <w:rsid w:val="005B2A83"/>
    <w:rsid w:val="005C6528"/>
    <w:rsid w:val="006036BC"/>
    <w:rsid w:val="006229F6"/>
    <w:rsid w:val="00655E7D"/>
    <w:rsid w:val="006565E2"/>
    <w:rsid w:val="006F65CE"/>
    <w:rsid w:val="00717040"/>
    <w:rsid w:val="00726588"/>
    <w:rsid w:val="00742A6B"/>
    <w:rsid w:val="00786D71"/>
    <w:rsid w:val="00786E01"/>
    <w:rsid w:val="007B0C8E"/>
    <w:rsid w:val="007C4023"/>
    <w:rsid w:val="007D1020"/>
    <w:rsid w:val="00807731"/>
    <w:rsid w:val="00815959"/>
    <w:rsid w:val="008633D9"/>
    <w:rsid w:val="00871FFF"/>
    <w:rsid w:val="008857F7"/>
    <w:rsid w:val="00894A08"/>
    <w:rsid w:val="008A141B"/>
    <w:rsid w:val="00904B5F"/>
    <w:rsid w:val="0091468A"/>
    <w:rsid w:val="00926E05"/>
    <w:rsid w:val="0094138B"/>
    <w:rsid w:val="00942638"/>
    <w:rsid w:val="00993866"/>
    <w:rsid w:val="009C0B35"/>
    <w:rsid w:val="009E1767"/>
    <w:rsid w:val="009F7A9E"/>
    <w:rsid w:val="00A10F35"/>
    <w:rsid w:val="00A22A26"/>
    <w:rsid w:val="00AD2672"/>
    <w:rsid w:val="00AE5F1E"/>
    <w:rsid w:val="00B17242"/>
    <w:rsid w:val="00B32323"/>
    <w:rsid w:val="00B53DB5"/>
    <w:rsid w:val="00B54F4D"/>
    <w:rsid w:val="00BB6E6B"/>
    <w:rsid w:val="00BD7711"/>
    <w:rsid w:val="00C42F8A"/>
    <w:rsid w:val="00C86CEE"/>
    <w:rsid w:val="00CC6D35"/>
    <w:rsid w:val="00CD218D"/>
    <w:rsid w:val="00D01FAB"/>
    <w:rsid w:val="00D70883"/>
    <w:rsid w:val="00D8495A"/>
    <w:rsid w:val="00DB2A73"/>
    <w:rsid w:val="00DC5079"/>
    <w:rsid w:val="00DD2E01"/>
    <w:rsid w:val="00DF10AB"/>
    <w:rsid w:val="00E377AF"/>
    <w:rsid w:val="00E47BEA"/>
    <w:rsid w:val="00EA27A3"/>
    <w:rsid w:val="00EC6961"/>
    <w:rsid w:val="00ED0C65"/>
    <w:rsid w:val="00EE0F4F"/>
    <w:rsid w:val="00F35A53"/>
    <w:rsid w:val="00F55FA5"/>
    <w:rsid w:val="00F67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2A47C5"/>
  <w14:defaultImageDpi w14:val="300"/>
  <w15:docId w15:val="{FBE6A07D-F3ED-4381-B060-488C2028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4"/>
    <w:pPr>
      <w:ind w:left="720"/>
      <w:contextualSpacing/>
    </w:pPr>
  </w:style>
  <w:style w:type="paragraph" w:styleId="Header">
    <w:name w:val="header"/>
    <w:basedOn w:val="Normal"/>
    <w:link w:val="HeaderChar"/>
    <w:uiPriority w:val="99"/>
    <w:unhideWhenUsed/>
    <w:rsid w:val="00197BD4"/>
    <w:pPr>
      <w:tabs>
        <w:tab w:val="center" w:pos="4320"/>
        <w:tab w:val="right" w:pos="8640"/>
      </w:tabs>
    </w:pPr>
  </w:style>
  <w:style w:type="character" w:customStyle="1" w:styleId="HeaderChar">
    <w:name w:val="Header Char"/>
    <w:basedOn w:val="DefaultParagraphFont"/>
    <w:link w:val="Header"/>
    <w:uiPriority w:val="99"/>
    <w:rsid w:val="00197BD4"/>
  </w:style>
  <w:style w:type="paragraph" w:styleId="Footer">
    <w:name w:val="footer"/>
    <w:basedOn w:val="Normal"/>
    <w:link w:val="FooterChar"/>
    <w:uiPriority w:val="99"/>
    <w:unhideWhenUsed/>
    <w:rsid w:val="00197BD4"/>
    <w:pPr>
      <w:tabs>
        <w:tab w:val="center" w:pos="4320"/>
        <w:tab w:val="right" w:pos="8640"/>
      </w:tabs>
    </w:pPr>
  </w:style>
  <w:style w:type="character" w:customStyle="1" w:styleId="FooterChar">
    <w:name w:val="Footer Char"/>
    <w:basedOn w:val="DefaultParagraphFont"/>
    <w:link w:val="Footer"/>
    <w:uiPriority w:val="99"/>
    <w:rsid w:val="00197BD4"/>
  </w:style>
  <w:style w:type="paragraph" w:customStyle="1" w:styleId="Sub-bulletcopy">
    <w:name w:val="Sub-bullet copy"/>
    <w:basedOn w:val="Normal"/>
    <w:uiPriority w:val="99"/>
    <w:rsid w:val="001722E6"/>
    <w:pPr>
      <w:tabs>
        <w:tab w:val="left" w:pos="740"/>
      </w:tabs>
      <w:suppressAutoHyphens/>
      <w:autoSpaceDE w:val="0"/>
      <w:autoSpaceDN w:val="0"/>
      <w:adjustRightInd w:val="0"/>
      <w:spacing w:after="90" w:line="260" w:lineRule="atLeast"/>
      <w:ind w:left="680" w:hanging="220"/>
      <w:textAlignment w:val="center"/>
    </w:pPr>
    <w:rPr>
      <w:rFonts w:ascii="Myriad Pro" w:hAnsi="Myriad Pro" w:cs="Myriad Pro"/>
      <w:color w:val="000000"/>
      <w:sz w:val="22"/>
      <w:szCs w:val="22"/>
    </w:rPr>
  </w:style>
  <w:style w:type="paragraph" w:styleId="NormalWeb">
    <w:name w:val="Normal (Web)"/>
    <w:basedOn w:val="Normal"/>
    <w:uiPriority w:val="99"/>
    <w:unhideWhenUsed/>
    <w:rsid w:val="00425C3E"/>
    <w:pPr>
      <w:spacing w:before="100" w:beforeAutospacing="1" w:after="100" w:afterAutospacing="1"/>
    </w:pPr>
    <w:rPr>
      <w:rFonts w:ascii="Times New Roman" w:eastAsiaTheme="minorHAnsi" w:hAnsi="Times New Roman" w:cs="Times New Roman"/>
    </w:rPr>
  </w:style>
  <w:style w:type="character" w:styleId="Strong">
    <w:name w:val="Strong"/>
    <w:basedOn w:val="DefaultParagraphFont"/>
    <w:uiPriority w:val="22"/>
    <w:qFormat/>
    <w:rsid w:val="00425C3E"/>
    <w:rPr>
      <w:b/>
      <w:bCs/>
    </w:rPr>
  </w:style>
  <w:style w:type="character" w:styleId="Hyperlink">
    <w:name w:val="Hyperlink"/>
    <w:basedOn w:val="DefaultParagraphFont"/>
    <w:uiPriority w:val="99"/>
    <w:unhideWhenUsed/>
    <w:rsid w:val="00926E05"/>
    <w:rPr>
      <w:color w:val="0000FF"/>
      <w:u w:val="single"/>
    </w:rPr>
  </w:style>
  <w:style w:type="paragraph" w:customStyle="1" w:styleId="Default">
    <w:name w:val="Default"/>
    <w:rsid w:val="00926E05"/>
    <w:pPr>
      <w:autoSpaceDE w:val="0"/>
      <w:autoSpaceDN w:val="0"/>
      <w:adjustRightInd w:val="0"/>
    </w:pPr>
    <w:rPr>
      <w:rFonts w:ascii="Garamond" w:eastAsiaTheme="minorHAnsi" w:hAnsi="Garamond" w:cs="Garamond"/>
      <w:color w:val="000000"/>
    </w:rPr>
  </w:style>
  <w:style w:type="character" w:styleId="UnresolvedMention">
    <w:name w:val="Unresolved Mention"/>
    <w:basedOn w:val="DefaultParagraphFont"/>
    <w:uiPriority w:val="99"/>
    <w:semiHidden/>
    <w:unhideWhenUsed/>
    <w:rsid w:val="003B4ED9"/>
    <w:rPr>
      <w:color w:val="605E5C"/>
      <w:shd w:val="clear" w:color="auto" w:fill="E1DFDD"/>
    </w:rPr>
  </w:style>
  <w:style w:type="paragraph" w:customStyle="1" w:styleId="text-description">
    <w:name w:val="text-description"/>
    <w:basedOn w:val="Normal"/>
    <w:rsid w:val="00F55FA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91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398">
      <w:bodyDiv w:val="1"/>
      <w:marLeft w:val="0"/>
      <w:marRight w:val="0"/>
      <w:marTop w:val="0"/>
      <w:marBottom w:val="0"/>
      <w:divBdr>
        <w:top w:val="none" w:sz="0" w:space="0" w:color="auto"/>
        <w:left w:val="none" w:sz="0" w:space="0" w:color="auto"/>
        <w:bottom w:val="none" w:sz="0" w:space="0" w:color="auto"/>
        <w:right w:val="none" w:sz="0" w:space="0" w:color="auto"/>
      </w:divBdr>
    </w:div>
    <w:div w:id="415904258">
      <w:bodyDiv w:val="1"/>
      <w:marLeft w:val="0"/>
      <w:marRight w:val="0"/>
      <w:marTop w:val="0"/>
      <w:marBottom w:val="0"/>
      <w:divBdr>
        <w:top w:val="none" w:sz="0" w:space="0" w:color="auto"/>
        <w:left w:val="none" w:sz="0" w:space="0" w:color="auto"/>
        <w:bottom w:val="none" w:sz="0" w:space="0" w:color="auto"/>
        <w:right w:val="none" w:sz="0" w:space="0" w:color="auto"/>
      </w:divBdr>
    </w:div>
    <w:div w:id="492330437">
      <w:bodyDiv w:val="1"/>
      <w:marLeft w:val="0"/>
      <w:marRight w:val="0"/>
      <w:marTop w:val="0"/>
      <w:marBottom w:val="0"/>
      <w:divBdr>
        <w:top w:val="none" w:sz="0" w:space="0" w:color="auto"/>
        <w:left w:val="none" w:sz="0" w:space="0" w:color="auto"/>
        <w:bottom w:val="none" w:sz="0" w:space="0" w:color="auto"/>
        <w:right w:val="none" w:sz="0" w:space="0" w:color="auto"/>
      </w:divBdr>
    </w:div>
    <w:div w:id="641077659">
      <w:bodyDiv w:val="1"/>
      <w:marLeft w:val="0"/>
      <w:marRight w:val="0"/>
      <w:marTop w:val="0"/>
      <w:marBottom w:val="0"/>
      <w:divBdr>
        <w:top w:val="none" w:sz="0" w:space="0" w:color="auto"/>
        <w:left w:val="none" w:sz="0" w:space="0" w:color="auto"/>
        <w:bottom w:val="none" w:sz="0" w:space="0" w:color="auto"/>
        <w:right w:val="none" w:sz="0" w:space="0" w:color="auto"/>
      </w:divBdr>
    </w:div>
    <w:div w:id="650182806">
      <w:bodyDiv w:val="1"/>
      <w:marLeft w:val="0"/>
      <w:marRight w:val="0"/>
      <w:marTop w:val="0"/>
      <w:marBottom w:val="0"/>
      <w:divBdr>
        <w:top w:val="none" w:sz="0" w:space="0" w:color="auto"/>
        <w:left w:val="none" w:sz="0" w:space="0" w:color="auto"/>
        <w:bottom w:val="none" w:sz="0" w:space="0" w:color="auto"/>
        <w:right w:val="none" w:sz="0" w:space="0" w:color="auto"/>
      </w:divBdr>
    </w:div>
    <w:div w:id="821047502">
      <w:bodyDiv w:val="1"/>
      <w:marLeft w:val="0"/>
      <w:marRight w:val="0"/>
      <w:marTop w:val="0"/>
      <w:marBottom w:val="0"/>
      <w:divBdr>
        <w:top w:val="none" w:sz="0" w:space="0" w:color="auto"/>
        <w:left w:val="none" w:sz="0" w:space="0" w:color="auto"/>
        <w:bottom w:val="none" w:sz="0" w:space="0" w:color="auto"/>
        <w:right w:val="none" w:sz="0" w:space="0" w:color="auto"/>
      </w:divBdr>
    </w:div>
    <w:div w:id="1015154030">
      <w:bodyDiv w:val="1"/>
      <w:marLeft w:val="0"/>
      <w:marRight w:val="0"/>
      <w:marTop w:val="0"/>
      <w:marBottom w:val="0"/>
      <w:divBdr>
        <w:top w:val="none" w:sz="0" w:space="0" w:color="auto"/>
        <w:left w:val="none" w:sz="0" w:space="0" w:color="auto"/>
        <w:bottom w:val="none" w:sz="0" w:space="0" w:color="auto"/>
        <w:right w:val="none" w:sz="0" w:space="0" w:color="auto"/>
      </w:divBdr>
    </w:div>
    <w:div w:id="1630550428">
      <w:bodyDiv w:val="1"/>
      <w:marLeft w:val="0"/>
      <w:marRight w:val="0"/>
      <w:marTop w:val="0"/>
      <w:marBottom w:val="0"/>
      <w:divBdr>
        <w:top w:val="none" w:sz="0" w:space="0" w:color="auto"/>
        <w:left w:val="none" w:sz="0" w:space="0" w:color="auto"/>
        <w:bottom w:val="none" w:sz="0" w:space="0" w:color="auto"/>
        <w:right w:val="none" w:sz="0" w:space="0" w:color="auto"/>
      </w:divBdr>
    </w:div>
    <w:div w:id="1682511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childcarereferral.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nechildcarereferral.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braskachildre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ebraskachildren.org/childcare-providers-covid-19-information-and-resources.html" TargetMode="External"/><Relationship Id="rId4" Type="http://schemas.openxmlformats.org/officeDocument/2006/relationships/webSettings" Target="webSettings.xml"/><Relationship Id="rId9" Type="http://schemas.openxmlformats.org/officeDocument/2006/relationships/hyperlink" Target="https://www.education.ne.gov/oec/early-learning-connec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Dacia Kruse</dc:creator>
  <cp:keywords/>
  <dc:description/>
  <cp:lastModifiedBy>Brenda Weyers</cp:lastModifiedBy>
  <cp:revision>12</cp:revision>
  <dcterms:created xsi:type="dcterms:W3CDTF">2020-04-17T13:32:00Z</dcterms:created>
  <dcterms:modified xsi:type="dcterms:W3CDTF">2020-04-20T16:56:00Z</dcterms:modified>
</cp:coreProperties>
</file>