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E67A" w14:textId="4E6DE92D" w:rsidR="00C1515E" w:rsidRDefault="00C1515E">
      <w:r>
        <w:rPr>
          <w:noProof/>
        </w:rPr>
        <w:drawing>
          <wp:inline distT="0" distB="0" distL="0" distR="0" wp14:anchorId="144F597A" wp14:editId="607E54AC">
            <wp:extent cx="1085850" cy="760776"/>
            <wp:effectExtent l="0" t="0" r="0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78" cy="7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F6D4" w14:textId="77777777" w:rsidR="000E5FD1" w:rsidRDefault="000E5FD1" w:rsidP="007E4CED">
      <w:r>
        <w:t>Above depicts a sense of switching from summer to school season, leaving in the morning, and life after a diagnosis feels.</w:t>
      </w:r>
    </w:p>
    <w:p w14:paraId="77EC06A7" w14:textId="5588ED99" w:rsidR="00C1515E" w:rsidRPr="000E5FD1" w:rsidRDefault="00C1515E" w:rsidP="007E4CED">
      <w:pPr>
        <w:rPr>
          <w:b/>
          <w:bCs/>
        </w:rPr>
      </w:pPr>
      <w:r w:rsidRPr="000E5FD1">
        <w:rPr>
          <w:b/>
          <w:bCs/>
        </w:rPr>
        <w:t>Stress-busting matrix</w:t>
      </w:r>
    </w:p>
    <w:p w14:paraId="167453E5" w14:textId="77777777" w:rsidR="000E5FD1" w:rsidRDefault="000E5FD1" w:rsidP="007E4CED"/>
    <w:p w14:paraId="16130DF0" w14:textId="6101BEC8" w:rsidR="00C1515E" w:rsidRDefault="00C1515E" w:rsidP="00C1515E">
      <w:pPr>
        <w:ind w:firstLine="720"/>
      </w:pPr>
      <w:r>
        <w:t>Tips for stress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15E" w14:paraId="1712DEB5" w14:textId="77777777" w:rsidTr="00C1515E">
        <w:tc>
          <w:tcPr>
            <w:tcW w:w="4675" w:type="dxa"/>
          </w:tcPr>
          <w:p w14:paraId="4B4E093A" w14:textId="7031206D" w:rsidR="00C1515E" w:rsidRDefault="00C1515E" w:rsidP="00C1515E">
            <w:pPr>
              <w:pStyle w:val="ListParagraph"/>
              <w:numPr>
                <w:ilvl w:val="0"/>
                <w:numId w:val="1"/>
              </w:numPr>
            </w:pPr>
            <w:r>
              <w:t>Problems of stress</w:t>
            </w:r>
          </w:p>
        </w:tc>
        <w:tc>
          <w:tcPr>
            <w:tcW w:w="4675" w:type="dxa"/>
          </w:tcPr>
          <w:p w14:paraId="0BC4C6FF" w14:textId="77777777" w:rsidR="00C1515E" w:rsidRDefault="00C1515E" w:rsidP="00C1515E"/>
        </w:tc>
      </w:tr>
      <w:tr w:rsidR="00C1515E" w14:paraId="2084AE03" w14:textId="77777777" w:rsidTr="00C1515E">
        <w:tc>
          <w:tcPr>
            <w:tcW w:w="4675" w:type="dxa"/>
            <w:tcBorders>
              <w:bottom w:val="single" w:sz="4" w:space="0" w:color="auto"/>
            </w:tcBorders>
          </w:tcPr>
          <w:p w14:paraId="49F696D3" w14:textId="63CFA288" w:rsidR="00C1515E" w:rsidRDefault="009133F1" w:rsidP="00C1515E">
            <w:pPr>
              <w:pStyle w:val="ListParagraph"/>
              <w:numPr>
                <w:ilvl w:val="0"/>
                <w:numId w:val="1"/>
              </w:numPr>
            </w:pPr>
            <w:r>
              <w:t>Normalizing asking for help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4050B06" w14:textId="7E803D2C" w:rsidR="00C1515E" w:rsidRDefault="00C1515E" w:rsidP="00C1515E"/>
        </w:tc>
      </w:tr>
      <w:tr w:rsidR="00C1515E" w14:paraId="3B864F25" w14:textId="77777777" w:rsidTr="00C1515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D32" w14:textId="77777777" w:rsidR="00C1515E" w:rsidRDefault="00C1515E" w:rsidP="00C151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6F6" w14:textId="77777777" w:rsidR="00C1515E" w:rsidRDefault="00C1515E" w:rsidP="00C1515E"/>
        </w:tc>
      </w:tr>
    </w:tbl>
    <w:p w14:paraId="1B00F5F2" w14:textId="04A097D4" w:rsidR="00C1515E" w:rsidRDefault="00C1515E" w:rsidP="00C1515E">
      <w:pPr>
        <w:ind w:firstLine="720"/>
      </w:pPr>
    </w:p>
    <w:p w14:paraId="1FED4FAC" w14:textId="622D1712" w:rsidR="00335108" w:rsidRDefault="000A52A8" w:rsidP="00C1515E">
      <w:pPr>
        <w:ind w:firstLine="720"/>
      </w:pPr>
      <w:r>
        <w:t>Choices considered in</w:t>
      </w:r>
      <w:r w:rsidR="009133F1">
        <w:t xml:space="preserve"> stress reduction and </w:t>
      </w:r>
      <w:r w:rsidR="00335108">
        <w:t>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424"/>
        <w:gridCol w:w="2699"/>
      </w:tblGrid>
      <w:tr w:rsidR="007E4CED" w14:paraId="1AE00C7A" w14:textId="2F84F597" w:rsidTr="007E4CED">
        <w:tc>
          <w:tcPr>
            <w:tcW w:w="3227" w:type="dxa"/>
          </w:tcPr>
          <w:p w14:paraId="60E9600B" w14:textId="46750E4D" w:rsidR="007E4CED" w:rsidRDefault="007E4CED" w:rsidP="00C1515E">
            <w:r>
              <w:t>Stress-busting Strategies:</w:t>
            </w:r>
          </w:p>
        </w:tc>
        <w:tc>
          <w:tcPr>
            <w:tcW w:w="3424" w:type="dxa"/>
          </w:tcPr>
          <w:p w14:paraId="741669A6" w14:textId="27F1C18A" w:rsidR="007E4CED" w:rsidRDefault="007E4CED" w:rsidP="00C1515E">
            <w:r>
              <w:t>Promotive and Protective Factors:</w:t>
            </w:r>
          </w:p>
        </w:tc>
        <w:tc>
          <w:tcPr>
            <w:tcW w:w="2699" w:type="dxa"/>
          </w:tcPr>
          <w:p w14:paraId="1ACE788D" w14:textId="402BC054" w:rsidR="007E4CED" w:rsidRDefault="007E4CED" w:rsidP="00C1515E">
            <w:r>
              <w:t>Opportun</w:t>
            </w:r>
            <w:r w:rsidR="000A52A8">
              <w:t>i</w:t>
            </w:r>
            <w:r>
              <w:t>ties</w:t>
            </w:r>
          </w:p>
        </w:tc>
      </w:tr>
      <w:tr w:rsidR="007E4CED" w14:paraId="35BA09FF" w14:textId="7DF372C4" w:rsidTr="007E4CED">
        <w:tc>
          <w:tcPr>
            <w:tcW w:w="3227" w:type="dxa"/>
          </w:tcPr>
          <w:p w14:paraId="204B71E0" w14:textId="074B954D" w:rsidR="007E4CED" w:rsidRDefault="007E4CED" w:rsidP="00C1515E">
            <w:r>
              <w:t>Supportive Relationships</w:t>
            </w:r>
          </w:p>
        </w:tc>
        <w:tc>
          <w:tcPr>
            <w:tcW w:w="3424" w:type="dxa"/>
          </w:tcPr>
          <w:p w14:paraId="095C51C8" w14:textId="3DE1989A" w:rsidR="007E4CED" w:rsidRDefault="007E4CED" w:rsidP="00C1515E">
            <w:r>
              <w:t>Social Connections</w:t>
            </w:r>
          </w:p>
        </w:tc>
        <w:tc>
          <w:tcPr>
            <w:tcW w:w="2699" w:type="dxa"/>
          </w:tcPr>
          <w:p w14:paraId="7F86B638" w14:textId="5D5C8D6F" w:rsidR="007E4CED" w:rsidRDefault="00F236B8" w:rsidP="00C1515E">
            <w:r>
              <w:t>[fill in]</w:t>
            </w:r>
          </w:p>
        </w:tc>
      </w:tr>
      <w:tr w:rsidR="007E4CED" w14:paraId="7B41004D" w14:textId="6E098DA2" w:rsidTr="007E4CED">
        <w:tc>
          <w:tcPr>
            <w:tcW w:w="3227" w:type="dxa"/>
          </w:tcPr>
          <w:p w14:paraId="3D1E5926" w14:textId="2710F8B6" w:rsidR="007E4CED" w:rsidRDefault="007E4CED" w:rsidP="00C1515E">
            <w:r>
              <w:t>Mindfulness Practices</w:t>
            </w:r>
          </w:p>
        </w:tc>
        <w:tc>
          <w:tcPr>
            <w:tcW w:w="3424" w:type="dxa"/>
          </w:tcPr>
          <w:p w14:paraId="504ED4A8" w14:textId="702EFB1D" w:rsidR="007E4CED" w:rsidRDefault="00F236B8" w:rsidP="00C1515E">
            <w:r>
              <w:t>Social Emotional Competence</w:t>
            </w:r>
          </w:p>
        </w:tc>
        <w:tc>
          <w:tcPr>
            <w:tcW w:w="2699" w:type="dxa"/>
          </w:tcPr>
          <w:p w14:paraId="7F8B7376" w14:textId="021D5F66" w:rsidR="007E4CED" w:rsidRDefault="00F236B8" w:rsidP="00C1515E">
            <w:r>
              <w:t>[fill in]</w:t>
            </w:r>
          </w:p>
        </w:tc>
      </w:tr>
      <w:tr w:rsidR="007E4CED" w14:paraId="61E1719B" w14:textId="23D98090" w:rsidTr="007E4CED">
        <w:tc>
          <w:tcPr>
            <w:tcW w:w="3227" w:type="dxa"/>
          </w:tcPr>
          <w:p w14:paraId="431BB73C" w14:textId="3A5E6F70" w:rsidR="007E4CED" w:rsidRDefault="007E4CED" w:rsidP="00C1515E">
            <w:r>
              <w:t>Mental Healthcare</w:t>
            </w:r>
          </w:p>
        </w:tc>
        <w:tc>
          <w:tcPr>
            <w:tcW w:w="3424" w:type="dxa"/>
          </w:tcPr>
          <w:p w14:paraId="19516020" w14:textId="7A6C7936" w:rsidR="007E4CED" w:rsidRDefault="00F236B8" w:rsidP="00C1515E">
            <w:r>
              <w:t>Resilience</w:t>
            </w:r>
          </w:p>
        </w:tc>
        <w:tc>
          <w:tcPr>
            <w:tcW w:w="2699" w:type="dxa"/>
          </w:tcPr>
          <w:p w14:paraId="6A25D02E" w14:textId="3BE17378" w:rsidR="007E4CED" w:rsidRDefault="00F236B8" w:rsidP="00C1515E">
            <w:r>
              <w:t>[fill in]</w:t>
            </w:r>
          </w:p>
        </w:tc>
      </w:tr>
      <w:tr w:rsidR="007E4CED" w14:paraId="6D9CE076" w14:textId="47B05392" w:rsidTr="007E4CED">
        <w:tc>
          <w:tcPr>
            <w:tcW w:w="3227" w:type="dxa"/>
          </w:tcPr>
          <w:p w14:paraId="0A31E1AE" w14:textId="1AF756F6" w:rsidR="007E4CED" w:rsidRDefault="007E4CED" w:rsidP="00C1515E">
            <w:r>
              <w:t>Balanced Nutrition</w:t>
            </w:r>
          </w:p>
        </w:tc>
        <w:tc>
          <w:tcPr>
            <w:tcW w:w="3424" w:type="dxa"/>
          </w:tcPr>
          <w:p w14:paraId="36AB8868" w14:textId="159EBE2C" w:rsidR="007E4CED" w:rsidRDefault="00F236B8" w:rsidP="00C1515E">
            <w:r>
              <w:t>Concrete Supports</w:t>
            </w:r>
          </w:p>
        </w:tc>
        <w:tc>
          <w:tcPr>
            <w:tcW w:w="2699" w:type="dxa"/>
          </w:tcPr>
          <w:p w14:paraId="5282E03B" w14:textId="53178AE7" w:rsidR="007E4CED" w:rsidRDefault="00F236B8" w:rsidP="00C1515E">
            <w:r>
              <w:t>[fill in]</w:t>
            </w:r>
          </w:p>
        </w:tc>
      </w:tr>
      <w:tr w:rsidR="007E4CED" w14:paraId="6184A0BE" w14:textId="01E10942" w:rsidTr="007E4CED">
        <w:tc>
          <w:tcPr>
            <w:tcW w:w="3227" w:type="dxa"/>
          </w:tcPr>
          <w:p w14:paraId="7BF98FEA" w14:textId="09C79F1C" w:rsidR="007E4CED" w:rsidRDefault="007E4CED" w:rsidP="00C1515E">
            <w:r>
              <w:t>Quality Sleep</w:t>
            </w:r>
          </w:p>
        </w:tc>
        <w:tc>
          <w:tcPr>
            <w:tcW w:w="3424" w:type="dxa"/>
          </w:tcPr>
          <w:p w14:paraId="3012EFC2" w14:textId="454A82BE" w:rsidR="007E4CED" w:rsidRDefault="00F236B8" w:rsidP="00C1515E">
            <w:r>
              <w:t>Concrete Supports</w:t>
            </w:r>
          </w:p>
        </w:tc>
        <w:tc>
          <w:tcPr>
            <w:tcW w:w="2699" w:type="dxa"/>
          </w:tcPr>
          <w:p w14:paraId="312CE9F1" w14:textId="49389543" w:rsidR="007E4CED" w:rsidRDefault="00F236B8" w:rsidP="00C1515E">
            <w:r>
              <w:t>[fill in]</w:t>
            </w:r>
          </w:p>
        </w:tc>
      </w:tr>
      <w:tr w:rsidR="007E4CED" w14:paraId="27B73610" w14:textId="2317888A" w:rsidTr="007E4CED">
        <w:tc>
          <w:tcPr>
            <w:tcW w:w="3227" w:type="dxa"/>
          </w:tcPr>
          <w:p w14:paraId="0C1799BE" w14:textId="21E1AA73" w:rsidR="007E4CED" w:rsidRDefault="007E4CED" w:rsidP="00C1515E">
            <w:r>
              <w:t>Physical Activities</w:t>
            </w:r>
          </w:p>
        </w:tc>
        <w:tc>
          <w:tcPr>
            <w:tcW w:w="3424" w:type="dxa"/>
          </w:tcPr>
          <w:p w14:paraId="0071C5A0" w14:textId="391EED89" w:rsidR="007E4CED" w:rsidRDefault="00390A6E" w:rsidP="00C1515E">
            <w:r>
              <w:t>concrete supports</w:t>
            </w:r>
            <w:r w:rsidR="00F236B8">
              <w:t xml:space="preserve"> </w:t>
            </w:r>
            <w:r w:rsidR="00F236B8">
              <w:t>and social connections</w:t>
            </w:r>
          </w:p>
        </w:tc>
        <w:tc>
          <w:tcPr>
            <w:tcW w:w="2699" w:type="dxa"/>
          </w:tcPr>
          <w:p w14:paraId="58DDD346" w14:textId="1AC300E9" w:rsidR="007E4CED" w:rsidRDefault="00F236B8" w:rsidP="00C1515E">
            <w:r>
              <w:t>[fill in]</w:t>
            </w:r>
          </w:p>
        </w:tc>
      </w:tr>
      <w:tr w:rsidR="007E4CED" w14:paraId="4CB2DDB4" w14:textId="50FF06A9" w:rsidTr="007E4CED">
        <w:tc>
          <w:tcPr>
            <w:tcW w:w="3227" w:type="dxa"/>
          </w:tcPr>
          <w:p w14:paraId="37F40576" w14:textId="2E81135F" w:rsidR="007E4CED" w:rsidRDefault="00915B50" w:rsidP="00C1515E">
            <w:r>
              <w:t>Experienc</w:t>
            </w:r>
            <w:r w:rsidR="00A423C0">
              <w:t>ing</w:t>
            </w:r>
            <w:r>
              <w:t xml:space="preserve"> Nature</w:t>
            </w:r>
          </w:p>
        </w:tc>
        <w:tc>
          <w:tcPr>
            <w:tcW w:w="3424" w:type="dxa"/>
          </w:tcPr>
          <w:p w14:paraId="27824C39" w14:textId="4FA37E6C" w:rsidR="007E4CED" w:rsidRDefault="00A423C0" w:rsidP="00C1515E">
            <w:r>
              <w:t>Concrete supports</w:t>
            </w:r>
            <w:r w:rsidR="00390A6E">
              <w:t xml:space="preserve"> </w:t>
            </w:r>
            <w:r w:rsidR="00F236B8">
              <w:t>and social connections</w:t>
            </w:r>
          </w:p>
        </w:tc>
        <w:tc>
          <w:tcPr>
            <w:tcW w:w="2699" w:type="dxa"/>
          </w:tcPr>
          <w:p w14:paraId="62AF6041" w14:textId="4606AEC1" w:rsidR="007E4CED" w:rsidRDefault="00F236B8" w:rsidP="00C1515E">
            <w:r>
              <w:t>[fill in]</w:t>
            </w:r>
          </w:p>
        </w:tc>
      </w:tr>
      <w:tr w:rsidR="007E4CED" w14:paraId="1AC6B533" w14:textId="7D0C75CD" w:rsidTr="007E4CED">
        <w:tc>
          <w:tcPr>
            <w:tcW w:w="3227" w:type="dxa"/>
          </w:tcPr>
          <w:p w14:paraId="31D78924" w14:textId="643C0599" w:rsidR="007E4CED" w:rsidRDefault="00F236B8" w:rsidP="00C1515E">
            <w:r>
              <w:t xml:space="preserve">Family </w:t>
            </w:r>
            <w:r w:rsidR="009D7E6B">
              <w:t>Schedules</w:t>
            </w:r>
          </w:p>
        </w:tc>
        <w:tc>
          <w:tcPr>
            <w:tcW w:w="3424" w:type="dxa"/>
          </w:tcPr>
          <w:p w14:paraId="34B4E51F" w14:textId="32ED37CA" w:rsidR="007E4CED" w:rsidRDefault="00F236B8" w:rsidP="00C1515E">
            <w:r>
              <w:t xml:space="preserve">Concrete supports </w:t>
            </w:r>
            <w:r>
              <w:t>and social connections</w:t>
            </w:r>
          </w:p>
        </w:tc>
        <w:tc>
          <w:tcPr>
            <w:tcW w:w="2699" w:type="dxa"/>
          </w:tcPr>
          <w:p w14:paraId="621031A8" w14:textId="096B003A" w:rsidR="007E4CED" w:rsidRDefault="00F236B8" w:rsidP="00C1515E">
            <w:r>
              <w:t>[fill in]</w:t>
            </w:r>
          </w:p>
        </w:tc>
      </w:tr>
      <w:tr w:rsidR="007E4CED" w14:paraId="4AEC5A05" w14:textId="224DE15C" w:rsidTr="007E4CED">
        <w:tc>
          <w:tcPr>
            <w:tcW w:w="3227" w:type="dxa"/>
          </w:tcPr>
          <w:p w14:paraId="7FAEDC40" w14:textId="620C6C63" w:rsidR="007E4CED" w:rsidRDefault="009D7E6B" w:rsidP="00C1515E">
            <w:r>
              <w:t>Medical Advocacy</w:t>
            </w:r>
          </w:p>
        </w:tc>
        <w:tc>
          <w:tcPr>
            <w:tcW w:w="3424" w:type="dxa"/>
          </w:tcPr>
          <w:p w14:paraId="72448D44" w14:textId="6D5DD378" w:rsidR="007E4CED" w:rsidRDefault="00F236B8" w:rsidP="00C1515E">
            <w:r>
              <w:t xml:space="preserve">Knowledge of parenting, child and adolescent development &amp; </w:t>
            </w:r>
            <w:r>
              <w:t>Concrete supports and social connections</w:t>
            </w:r>
            <w:r>
              <w:t xml:space="preserve"> </w:t>
            </w:r>
          </w:p>
        </w:tc>
        <w:tc>
          <w:tcPr>
            <w:tcW w:w="2699" w:type="dxa"/>
          </w:tcPr>
          <w:p w14:paraId="20CB4C68" w14:textId="68F469F0" w:rsidR="007E4CED" w:rsidRDefault="00F236B8" w:rsidP="00C1515E">
            <w:r>
              <w:t>[fill in]</w:t>
            </w:r>
          </w:p>
        </w:tc>
      </w:tr>
      <w:tr w:rsidR="007E4CED" w14:paraId="0931B545" w14:textId="323EFE49" w:rsidTr="007E4CED">
        <w:tc>
          <w:tcPr>
            <w:tcW w:w="3227" w:type="dxa"/>
          </w:tcPr>
          <w:p w14:paraId="6D97A71A" w14:textId="781E107C" w:rsidR="007E4CED" w:rsidRDefault="00F236B8" w:rsidP="00C1515E">
            <w:r>
              <w:t>Educational Attainment</w:t>
            </w:r>
          </w:p>
        </w:tc>
        <w:tc>
          <w:tcPr>
            <w:tcW w:w="3424" w:type="dxa"/>
          </w:tcPr>
          <w:p w14:paraId="6DF272F9" w14:textId="72B5F451" w:rsidR="007E4CED" w:rsidRDefault="00F236B8" w:rsidP="00C1515E">
            <w:r>
              <w:t>Knowledge of parenting, child and adolescent development &amp; Concrete supports and social connections</w:t>
            </w:r>
          </w:p>
        </w:tc>
        <w:tc>
          <w:tcPr>
            <w:tcW w:w="2699" w:type="dxa"/>
          </w:tcPr>
          <w:p w14:paraId="35ADFB74" w14:textId="03911739" w:rsidR="007E4CED" w:rsidRDefault="00F236B8" w:rsidP="00C1515E">
            <w:r>
              <w:t>[fill in]</w:t>
            </w:r>
          </w:p>
        </w:tc>
      </w:tr>
      <w:tr w:rsidR="007E4CED" w14:paraId="0F273A46" w14:textId="6E946F2C" w:rsidTr="007E4CED">
        <w:tc>
          <w:tcPr>
            <w:tcW w:w="3227" w:type="dxa"/>
          </w:tcPr>
          <w:p w14:paraId="0F204B2F" w14:textId="7C625BFD" w:rsidR="007E4CED" w:rsidRDefault="009D7E6B" w:rsidP="00C1515E">
            <w:r>
              <w:t>Children’s Development milestones</w:t>
            </w:r>
          </w:p>
        </w:tc>
        <w:tc>
          <w:tcPr>
            <w:tcW w:w="3424" w:type="dxa"/>
          </w:tcPr>
          <w:p w14:paraId="64F11108" w14:textId="0AF278E9" w:rsidR="007E4CED" w:rsidRDefault="00F236B8" w:rsidP="00C1515E">
            <w:r>
              <w:t xml:space="preserve">Knowledge of parenting, </w:t>
            </w:r>
            <w:proofErr w:type="gramStart"/>
            <w:r>
              <w:t>child</w:t>
            </w:r>
            <w:proofErr w:type="gramEnd"/>
            <w:r>
              <w:t xml:space="preserve"> and adolescent development</w:t>
            </w:r>
          </w:p>
        </w:tc>
        <w:tc>
          <w:tcPr>
            <w:tcW w:w="2699" w:type="dxa"/>
          </w:tcPr>
          <w:p w14:paraId="4F79E99D" w14:textId="7034A2EC" w:rsidR="007E4CED" w:rsidRDefault="00F236B8" w:rsidP="00C1515E">
            <w:r>
              <w:t>[fill in]</w:t>
            </w:r>
          </w:p>
        </w:tc>
      </w:tr>
      <w:tr w:rsidR="007E4CED" w14:paraId="1E55B4DC" w14:textId="130404FA" w:rsidTr="007E4CED">
        <w:tc>
          <w:tcPr>
            <w:tcW w:w="3227" w:type="dxa"/>
          </w:tcPr>
          <w:p w14:paraId="67723029" w14:textId="723420C6" w:rsidR="007E4CED" w:rsidRDefault="009D7E6B" w:rsidP="00C1515E">
            <w:r>
              <w:t>Parenting Resources</w:t>
            </w:r>
          </w:p>
        </w:tc>
        <w:tc>
          <w:tcPr>
            <w:tcW w:w="3424" w:type="dxa"/>
          </w:tcPr>
          <w:p w14:paraId="22AE934D" w14:textId="75B2019E" w:rsidR="007E4CED" w:rsidRDefault="00F236B8" w:rsidP="00C1515E">
            <w:r>
              <w:t>Concrete Supports</w:t>
            </w:r>
          </w:p>
        </w:tc>
        <w:tc>
          <w:tcPr>
            <w:tcW w:w="2699" w:type="dxa"/>
          </w:tcPr>
          <w:p w14:paraId="1C3FB59A" w14:textId="2F720319" w:rsidR="007E4CED" w:rsidRDefault="005E67F3" w:rsidP="00C1515E">
            <w:r>
              <w:t>[fill in]</w:t>
            </w:r>
          </w:p>
        </w:tc>
      </w:tr>
    </w:tbl>
    <w:p w14:paraId="6A98D2F3" w14:textId="3DB1E010" w:rsidR="00335108" w:rsidRDefault="00335108" w:rsidP="00C1515E">
      <w:pPr>
        <w:ind w:firstLine="720"/>
      </w:pPr>
    </w:p>
    <w:p w14:paraId="6BED9B4E" w14:textId="40EC421F" w:rsidR="00B866DC" w:rsidRDefault="005E67F3" w:rsidP="00C1515E">
      <w:pPr>
        <w:ind w:firstLine="720"/>
        <w:rPr>
          <w:b/>
          <w:bCs/>
          <w:u w:val="single"/>
        </w:rPr>
      </w:pPr>
      <w:r w:rsidRPr="005E67F3">
        <w:rPr>
          <w:b/>
          <w:bCs/>
          <w:u w:val="single"/>
        </w:rPr>
        <w:t xml:space="preserve">Tips for </w:t>
      </w:r>
      <w:r>
        <w:rPr>
          <w:b/>
          <w:bCs/>
          <w:u w:val="single"/>
        </w:rPr>
        <w:t>families who feel frantic adjusting to schedules or transitions from home to school</w:t>
      </w:r>
    </w:p>
    <w:p w14:paraId="33E58232" w14:textId="3C9FBB71" w:rsidR="005E67F3" w:rsidRPr="005E67F3" w:rsidRDefault="005E67F3" w:rsidP="005E67F3">
      <w:pPr>
        <w:pStyle w:val="ListParagraph"/>
        <w:numPr>
          <w:ilvl w:val="0"/>
          <w:numId w:val="2"/>
        </w:numPr>
        <w:rPr>
          <w:i/>
          <w:iCs/>
        </w:rPr>
      </w:pPr>
      <w:r w:rsidRPr="005E67F3">
        <w:rPr>
          <w:i/>
          <w:iCs/>
        </w:rPr>
        <w:t>Place tips to choose from here</w:t>
      </w:r>
    </w:p>
    <w:p w14:paraId="687DCF95" w14:textId="18349642" w:rsidR="005E67F3" w:rsidRDefault="005E67F3" w:rsidP="005E67F3">
      <w:pPr>
        <w:pStyle w:val="ListParagraph"/>
        <w:numPr>
          <w:ilvl w:val="0"/>
          <w:numId w:val="2"/>
        </w:numPr>
      </w:pPr>
      <w:r>
        <w:lastRenderedPageBreak/>
        <w:t xml:space="preserve">Consider a score card or </w:t>
      </w:r>
      <w:proofErr w:type="gramStart"/>
      <w:r>
        <w:t>dash board</w:t>
      </w:r>
      <w:proofErr w:type="gramEnd"/>
    </w:p>
    <w:p w14:paraId="24DBF70E" w14:textId="2A36BD70" w:rsidR="005E67F3" w:rsidRDefault="005E67F3" w:rsidP="005E67F3">
      <w:pPr>
        <w:pStyle w:val="ListParagraph"/>
        <w:numPr>
          <w:ilvl w:val="0"/>
          <w:numId w:val="2"/>
        </w:numPr>
      </w:pPr>
      <w:r>
        <w:t>Pre-pack the vehicle</w:t>
      </w:r>
    </w:p>
    <w:p w14:paraId="110E4383" w14:textId="34750EEF" w:rsidR="005E67F3" w:rsidRDefault="005E67F3" w:rsidP="005E67F3">
      <w:pPr>
        <w:pStyle w:val="ListParagraph"/>
        <w:numPr>
          <w:ilvl w:val="0"/>
          <w:numId w:val="2"/>
        </w:numPr>
      </w:pPr>
      <w:r>
        <w:t xml:space="preserve">Large, centrally located </w:t>
      </w:r>
    </w:p>
    <w:p w14:paraId="09CAC011" w14:textId="039B6926" w:rsidR="005E67F3" w:rsidRDefault="005E67F3" w:rsidP="005E67F3">
      <w:pPr>
        <w:pStyle w:val="ListParagraph"/>
        <w:numPr>
          <w:ilvl w:val="0"/>
          <w:numId w:val="2"/>
        </w:numPr>
      </w:pPr>
      <w:r>
        <w:t>Rules</w:t>
      </w:r>
    </w:p>
    <w:p w14:paraId="5A72F3F4" w14:textId="3FDE203B" w:rsidR="005E67F3" w:rsidRDefault="005E67F3" w:rsidP="005E67F3">
      <w:pPr>
        <w:pStyle w:val="ListParagraph"/>
        <w:numPr>
          <w:ilvl w:val="0"/>
          <w:numId w:val="2"/>
        </w:numPr>
      </w:pPr>
      <w:r>
        <w:t>Reward/punishment ratio of 2:1</w:t>
      </w:r>
    </w:p>
    <w:p w14:paraId="47875492" w14:textId="7C139A45" w:rsidR="005E67F3" w:rsidRDefault="005E67F3" w:rsidP="005E67F3">
      <w:pPr>
        <w:pStyle w:val="ListParagraph"/>
        <w:numPr>
          <w:ilvl w:val="0"/>
          <w:numId w:val="2"/>
        </w:numPr>
      </w:pPr>
      <w:r>
        <w:t>Schedule most difficult activities in the AM (chores on the weekend)</w:t>
      </w:r>
    </w:p>
    <w:p w14:paraId="171252B6" w14:textId="6F44FA87" w:rsidR="005E67F3" w:rsidRDefault="005E67F3" w:rsidP="005E67F3">
      <w:pPr>
        <w:pStyle w:val="ListParagraph"/>
        <w:numPr>
          <w:ilvl w:val="0"/>
          <w:numId w:val="2"/>
        </w:numPr>
      </w:pPr>
      <w:r>
        <w:t>Chore chart</w:t>
      </w:r>
    </w:p>
    <w:p w14:paraId="444C0813" w14:textId="6DB59147" w:rsidR="005E67F3" w:rsidRDefault="005E67F3" w:rsidP="005E67F3">
      <w:pPr>
        <w:pStyle w:val="ListParagraph"/>
        <w:numPr>
          <w:ilvl w:val="0"/>
          <w:numId w:val="2"/>
        </w:numPr>
      </w:pPr>
      <w:r>
        <w:t xml:space="preserve">Post reminders, cues, prompts, and other key pieces of information at critical points in the environment to remind the child </w:t>
      </w:r>
      <w:r w:rsidR="00FA64A7">
        <w:t>h</w:t>
      </w:r>
      <w:r>
        <w:t xml:space="preserve">ow hat must </w:t>
      </w:r>
      <w:proofErr w:type="spellStart"/>
      <w:r>
        <w:t>bne</w:t>
      </w:r>
      <w:proofErr w:type="spellEnd"/>
      <w:r>
        <w:t xml:space="preserve"> done (turn off lights, flush, lock the door, etc.)</w:t>
      </w:r>
    </w:p>
    <w:p w14:paraId="454D7223" w14:textId="04FF1AC1" w:rsidR="005E67F3" w:rsidRDefault="005E67F3" w:rsidP="005E67F3">
      <w:pPr>
        <w:pStyle w:val="ListParagraph"/>
        <w:numPr>
          <w:ilvl w:val="0"/>
          <w:numId w:val="2"/>
        </w:numPr>
      </w:pPr>
      <w:r>
        <w:t>Use timers, clocks, or other devices that show time as something physical whenever there are time limits to completing tasks</w:t>
      </w:r>
    </w:p>
    <w:p w14:paraId="49B20A52" w14:textId="65D50274" w:rsidR="005E67F3" w:rsidRDefault="005E67F3" w:rsidP="005E67F3">
      <w:pPr>
        <w:pStyle w:val="ListParagraph"/>
        <w:numPr>
          <w:ilvl w:val="0"/>
          <w:numId w:val="2"/>
        </w:numPr>
      </w:pPr>
      <w:r>
        <w:t>Etc.</w:t>
      </w:r>
    </w:p>
    <w:p w14:paraId="52B7444B" w14:textId="34809A3C" w:rsidR="005E67F3" w:rsidRDefault="005E67F3" w:rsidP="005E67F3">
      <w:r>
        <w:t xml:space="preserve">Everyone says children do not come with manuals yet not all parents ask for help.  </w:t>
      </w:r>
      <w:proofErr w:type="gramStart"/>
      <w:r>
        <w:t>Sometime</w:t>
      </w:r>
      <w:proofErr w:type="gramEnd"/>
      <w:r>
        <w:t xml:space="preserve"> it is in therapy or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4C3B" w14:paraId="4AB9D9BC" w14:textId="77777777" w:rsidTr="00324C3B">
        <w:tc>
          <w:tcPr>
            <w:tcW w:w="3116" w:type="dxa"/>
          </w:tcPr>
          <w:p w14:paraId="35BCD479" w14:textId="77777777" w:rsidR="00324C3B" w:rsidRDefault="00324C3B" w:rsidP="005E67F3"/>
        </w:tc>
        <w:tc>
          <w:tcPr>
            <w:tcW w:w="3117" w:type="dxa"/>
          </w:tcPr>
          <w:p w14:paraId="282FE499" w14:textId="6420B398" w:rsidR="00324C3B" w:rsidRDefault="00324C3B" w:rsidP="005E67F3">
            <w:r>
              <w:t>Information</w:t>
            </w:r>
          </w:p>
        </w:tc>
        <w:tc>
          <w:tcPr>
            <w:tcW w:w="3117" w:type="dxa"/>
          </w:tcPr>
          <w:p w14:paraId="506195BA" w14:textId="3412947E" w:rsidR="00324C3B" w:rsidRDefault="00324C3B" w:rsidP="005E67F3">
            <w:r>
              <w:t>Next steps</w:t>
            </w:r>
          </w:p>
        </w:tc>
      </w:tr>
      <w:tr w:rsidR="00324C3B" w14:paraId="06E84B1A" w14:textId="77777777" w:rsidTr="00324C3B">
        <w:tc>
          <w:tcPr>
            <w:tcW w:w="3116" w:type="dxa"/>
          </w:tcPr>
          <w:p w14:paraId="56E2E0FB" w14:textId="680187D1" w:rsidR="00324C3B" w:rsidRDefault="00324C3B" w:rsidP="005E67F3">
            <w:r>
              <w:t>Behavioral Intervention</w:t>
            </w:r>
          </w:p>
        </w:tc>
        <w:tc>
          <w:tcPr>
            <w:tcW w:w="3117" w:type="dxa"/>
          </w:tcPr>
          <w:p w14:paraId="3BE73047" w14:textId="607A8E81" w:rsidR="00324C3B" w:rsidRDefault="00324C3B" w:rsidP="00324C3B">
            <w:pPr>
              <w:pStyle w:val="ListParagraph"/>
              <w:numPr>
                <w:ilvl w:val="0"/>
                <w:numId w:val="3"/>
              </w:numPr>
            </w:pPr>
            <w:r>
              <w:t xml:space="preserve">Home </w:t>
            </w:r>
            <w:r w:rsidR="00FA64A7">
              <w:t>B</w:t>
            </w:r>
            <w:r>
              <w:t>ehavior</w:t>
            </w:r>
            <w:r w:rsidR="00FA64A7">
              <w:t xml:space="preserve"> </w:t>
            </w:r>
          </w:p>
          <w:p w14:paraId="060ACBDF" w14:textId="21AC6533" w:rsidR="00FA64A7" w:rsidRDefault="00324C3B" w:rsidP="00324C3B">
            <w:pPr>
              <w:pStyle w:val="ListParagraph"/>
              <w:numPr>
                <w:ilvl w:val="0"/>
                <w:numId w:val="3"/>
              </w:numPr>
            </w:pPr>
            <w:r>
              <w:t>School Behavior</w:t>
            </w:r>
            <w:r w:rsidR="00FA64A7">
              <w:t xml:space="preserve"> (IEP, 504 plan, SAT) </w:t>
            </w:r>
          </w:p>
          <w:p w14:paraId="4D0BFABB" w14:textId="77777777" w:rsidR="00324C3B" w:rsidRDefault="00324C3B" w:rsidP="00324C3B">
            <w:pPr>
              <w:pStyle w:val="ListParagraph"/>
              <w:numPr>
                <w:ilvl w:val="0"/>
                <w:numId w:val="3"/>
              </w:numPr>
            </w:pPr>
            <w:r>
              <w:t>Behavioral supports</w:t>
            </w:r>
          </w:p>
          <w:p w14:paraId="0799AAB7" w14:textId="77777777" w:rsidR="00FA64A7" w:rsidRDefault="00FA64A7" w:rsidP="00324C3B">
            <w:pPr>
              <w:pStyle w:val="ListParagraph"/>
              <w:numPr>
                <w:ilvl w:val="0"/>
                <w:numId w:val="3"/>
              </w:numPr>
            </w:pPr>
            <w:r>
              <w:t>Behavioral Resources</w:t>
            </w:r>
          </w:p>
          <w:p w14:paraId="752ED251" w14:textId="77777777" w:rsidR="00FA64A7" w:rsidRDefault="00FA64A7" w:rsidP="00324C3B">
            <w:pPr>
              <w:pStyle w:val="ListParagraph"/>
              <w:numPr>
                <w:ilvl w:val="0"/>
                <w:numId w:val="3"/>
              </w:numPr>
            </w:pPr>
            <w:r>
              <w:t>Behavioral Assessments</w:t>
            </w:r>
          </w:p>
          <w:p w14:paraId="5397C50D" w14:textId="77777777" w:rsidR="000E5FD1" w:rsidRDefault="000E5FD1" w:rsidP="00324C3B">
            <w:pPr>
              <w:pStyle w:val="ListParagraph"/>
              <w:numPr>
                <w:ilvl w:val="0"/>
                <w:numId w:val="3"/>
              </w:numPr>
            </w:pPr>
            <w:r>
              <w:t>Identify problems of inhibition and attention</w:t>
            </w:r>
          </w:p>
          <w:p w14:paraId="02A63BC0" w14:textId="77777777" w:rsidR="000E5FD1" w:rsidRDefault="000E5FD1" w:rsidP="00324C3B">
            <w:pPr>
              <w:pStyle w:val="ListParagraph"/>
              <w:numPr>
                <w:ilvl w:val="0"/>
                <w:numId w:val="3"/>
              </w:numPr>
            </w:pPr>
            <w:r>
              <w:t>Insurance</w:t>
            </w:r>
          </w:p>
          <w:p w14:paraId="58DDD54C" w14:textId="55D99ACC" w:rsidR="000E5FD1" w:rsidRDefault="000E5FD1" w:rsidP="00324C3B">
            <w:pPr>
              <w:pStyle w:val="ListParagraph"/>
              <w:numPr>
                <w:ilvl w:val="0"/>
                <w:numId w:val="3"/>
              </w:numPr>
            </w:pPr>
            <w:r>
              <w:t>Planning for care giver support</w:t>
            </w:r>
          </w:p>
        </w:tc>
        <w:tc>
          <w:tcPr>
            <w:tcW w:w="3117" w:type="dxa"/>
          </w:tcPr>
          <w:p w14:paraId="598259FB" w14:textId="77777777" w:rsidR="00324C3B" w:rsidRDefault="00FA64A7" w:rsidP="00FA64A7">
            <w:pPr>
              <w:pStyle w:val="ListParagraph"/>
              <w:numPr>
                <w:ilvl w:val="0"/>
                <w:numId w:val="3"/>
              </w:numPr>
            </w:pPr>
            <w:r>
              <w:t>Schedule your next behavioral health appointment</w:t>
            </w:r>
          </w:p>
          <w:p w14:paraId="0B0730D9" w14:textId="77777777" w:rsidR="00FA64A7" w:rsidRDefault="00FA64A7" w:rsidP="00FA64A7">
            <w:pPr>
              <w:pStyle w:val="ListParagraph"/>
              <w:numPr>
                <w:ilvl w:val="0"/>
                <w:numId w:val="3"/>
              </w:numPr>
            </w:pPr>
            <w:r>
              <w:t>Discuss diagnoses</w:t>
            </w:r>
          </w:p>
          <w:p w14:paraId="514CB5D3" w14:textId="2CB9A607" w:rsidR="00FA64A7" w:rsidRDefault="00FA64A7" w:rsidP="00FA64A7">
            <w:pPr>
              <w:pStyle w:val="ListParagraph"/>
              <w:numPr>
                <w:ilvl w:val="0"/>
                <w:numId w:val="3"/>
              </w:numPr>
            </w:pPr>
            <w:r>
              <w:t>What options are available</w:t>
            </w:r>
          </w:p>
        </w:tc>
      </w:tr>
      <w:tr w:rsidR="00324C3B" w14:paraId="0772A448" w14:textId="77777777" w:rsidTr="00324C3B">
        <w:tc>
          <w:tcPr>
            <w:tcW w:w="3116" w:type="dxa"/>
          </w:tcPr>
          <w:p w14:paraId="1895EA0E" w14:textId="58AE18DB" w:rsidR="00324C3B" w:rsidRDefault="000E5FD1" w:rsidP="005E67F3">
            <w:r>
              <w:t>Accidents</w:t>
            </w:r>
          </w:p>
        </w:tc>
        <w:tc>
          <w:tcPr>
            <w:tcW w:w="3117" w:type="dxa"/>
          </w:tcPr>
          <w:p w14:paraId="310E1975" w14:textId="15C27F54" w:rsidR="00324C3B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Insurance</w:t>
            </w:r>
          </w:p>
          <w:p w14:paraId="7874DB73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ER or urgent care</w:t>
            </w:r>
          </w:p>
          <w:p w14:paraId="16D3A723" w14:textId="63236548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Equipment</w:t>
            </w:r>
          </w:p>
          <w:p w14:paraId="4A40EB1C" w14:textId="4FF8CCBF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17" w:type="dxa"/>
          </w:tcPr>
          <w:p w14:paraId="37886AB6" w14:textId="77777777" w:rsidR="00324C3B" w:rsidRDefault="00324C3B" w:rsidP="005E67F3"/>
        </w:tc>
      </w:tr>
      <w:tr w:rsidR="000E5FD1" w14:paraId="2D3D6791" w14:textId="77777777" w:rsidTr="00324C3B">
        <w:tc>
          <w:tcPr>
            <w:tcW w:w="3116" w:type="dxa"/>
          </w:tcPr>
          <w:p w14:paraId="773D1FD2" w14:textId="208E23CA" w:rsidR="000E5FD1" w:rsidRDefault="000E5FD1" w:rsidP="005E67F3">
            <w:r>
              <w:t>Chronic Conditions</w:t>
            </w:r>
          </w:p>
        </w:tc>
        <w:tc>
          <w:tcPr>
            <w:tcW w:w="3117" w:type="dxa"/>
          </w:tcPr>
          <w:p w14:paraId="17D3FAB4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Medications</w:t>
            </w:r>
          </w:p>
          <w:p w14:paraId="4BC51BC6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Timing of appointments</w:t>
            </w:r>
          </w:p>
          <w:p w14:paraId="77653D21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Support groups</w:t>
            </w:r>
          </w:p>
          <w:p w14:paraId="4496C8A7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Social opportunities</w:t>
            </w:r>
          </w:p>
          <w:p w14:paraId="783207D4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Home adaptations</w:t>
            </w:r>
          </w:p>
          <w:p w14:paraId="7EFAC1C8" w14:textId="6959FB90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Creating support teams</w:t>
            </w:r>
          </w:p>
        </w:tc>
        <w:tc>
          <w:tcPr>
            <w:tcW w:w="3117" w:type="dxa"/>
          </w:tcPr>
          <w:p w14:paraId="74E917A7" w14:textId="77777777" w:rsidR="000E5FD1" w:rsidRDefault="000E5FD1" w:rsidP="005E67F3"/>
        </w:tc>
      </w:tr>
      <w:tr w:rsidR="000E5FD1" w14:paraId="2DED4FEB" w14:textId="77777777" w:rsidTr="00324C3B">
        <w:tc>
          <w:tcPr>
            <w:tcW w:w="3116" w:type="dxa"/>
          </w:tcPr>
          <w:p w14:paraId="202101B8" w14:textId="5C4313D0" w:rsidR="000E5FD1" w:rsidRDefault="000E5FD1" w:rsidP="005E67F3">
            <w:r>
              <w:t>Medication</w:t>
            </w:r>
          </w:p>
        </w:tc>
        <w:tc>
          <w:tcPr>
            <w:tcW w:w="3117" w:type="dxa"/>
          </w:tcPr>
          <w:p w14:paraId="5381D3C5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Stimulant medication options</w:t>
            </w:r>
          </w:p>
          <w:p w14:paraId="7313FEA5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Medication management and behavioral intervention</w:t>
            </w:r>
          </w:p>
          <w:p w14:paraId="2D4BA7AB" w14:textId="51458534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17" w:type="dxa"/>
          </w:tcPr>
          <w:p w14:paraId="4A6C0AF6" w14:textId="77777777" w:rsidR="000E5FD1" w:rsidRDefault="000E5FD1" w:rsidP="005E67F3"/>
        </w:tc>
      </w:tr>
      <w:tr w:rsidR="000E5FD1" w14:paraId="740A27CC" w14:textId="77777777" w:rsidTr="00324C3B">
        <w:tc>
          <w:tcPr>
            <w:tcW w:w="3116" w:type="dxa"/>
          </w:tcPr>
          <w:p w14:paraId="3B68B02B" w14:textId="004771E7" w:rsidR="000E5FD1" w:rsidRDefault="000E5FD1" w:rsidP="005E67F3">
            <w:r>
              <w:lastRenderedPageBreak/>
              <w:t>Other needs</w:t>
            </w:r>
          </w:p>
        </w:tc>
        <w:tc>
          <w:tcPr>
            <w:tcW w:w="3117" w:type="dxa"/>
          </w:tcPr>
          <w:p w14:paraId="7C5BB4FB" w14:textId="77777777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Sandwich generation support</w:t>
            </w:r>
          </w:p>
          <w:p w14:paraId="3A3B3133" w14:textId="74CB76CC" w:rsidR="000E5FD1" w:rsidRDefault="000E5FD1" w:rsidP="000E5FD1">
            <w:pPr>
              <w:pStyle w:val="ListParagraph"/>
              <w:numPr>
                <w:ilvl w:val="0"/>
                <w:numId w:val="4"/>
              </w:numPr>
            </w:pPr>
            <w:r>
              <w:t>Others?</w:t>
            </w:r>
          </w:p>
        </w:tc>
        <w:tc>
          <w:tcPr>
            <w:tcW w:w="3117" w:type="dxa"/>
          </w:tcPr>
          <w:p w14:paraId="0BDB3843" w14:textId="77777777" w:rsidR="000E5FD1" w:rsidRDefault="000E5FD1" w:rsidP="005E67F3"/>
        </w:tc>
      </w:tr>
    </w:tbl>
    <w:p w14:paraId="44A9D074" w14:textId="4093F341" w:rsidR="005E67F3" w:rsidRDefault="005E67F3" w:rsidP="005E67F3"/>
    <w:p w14:paraId="06E7C8F4" w14:textId="77777777" w:rsidR="00324C3B" w:rsidRDefault="00324C3B" w:rsidP="005E67F3"/>
    <w:sectPr w:rsidR="003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2AC1"/>
    <w:multiLevelType w:val="hybridMultilevel"/>
    <w:tmpl w:val="F5B8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04A2F"/>
    <w:multiLevelType w:val="hybridMultilevel"/>
    <w:tmpl w:val="54D4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721"/>
    <w:multiLevelType w:val="hybridMultilevel"/>
    <w:tmpl w:val="EC5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B9A"/>
    <w:multiLevelType w:val="hybridMultilevel"/>
    <w:tmpl w:val="F5BC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E"/>
    <w:rsid w:val="000A52A8"/>
    <w:rsid w:val="000E5FD1"/>
    <w:rsid w:val="00324C3B"/>
    <w:rsid w:val="00335108"/>
    <w:rsid w:val="00390A6E"/>
    <w:rsid w:val="005E67F3"/>
    <w:rsid w:val="0078092E"/>
    <w:rsid w:val="007E4CED"/>
    <w:rsid w:val="009133F1"/>
    <w:rsid w:val="00915B50"/>
    <w:rsid w:val="009D7E6B"/>
    <w:rsid w:val="00A423C0"/>
    <w:rsid w:val="00A9548E"/>
    <w:rsid w:val="00B866DC"/>
    <w:rsid w:val="00C1515E"/>
    <w:rsid w:val="00C3246E"/>
    <w:rsid w:val="00F236B8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D7C"/>
  <w15:chartTrackingRefBased/>
  <w15:docId w15:val="{582DA8DD-6212-432C-AF77-24EA92E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AF75B536-91DE-4098-B7A0-059FC05C59F1}"/>
</file>

<file path=customXml/itemProps2.xml><?xml version="1.0" encoding="utf-8"?>
<ds:datastoreItem xmlns:ds="http://schemas.openxmlformats.org/officeDocument/2006/customXml" ds:itemID="{3FA3304C-FE77-4EC2-AB4B-BFDBE7C4F91E}"/>
</file>

<file path=customXml/itemProps3.xml><?xml version="1.0" encoding="utf-8"?>
<ds:datastoreItem xmlns:ds="http://schemas.openxmlformats.org/officeDocument/2006/customXml" ds:itemID="{5BD56FBF-6156-4086-8284-5A12B7D57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Dancer</dc:creator>
  <cp:keywords/>
  <dc:description/>
  <cp:lastModifiedBy>Deborah Dancer</cp:lastModifiedBy>
  <cp:revision>2</cp:revision>
  <dcterms:created xsi:type="dcterms:W3CDTF">2021-08-24T15:42:00Z</dcterms:created>
  <dcterms:modified xsi:type="dcterms:W3CDTF">2021-08-25T19:46:00Z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