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550" w:rsidRPr="004E2D3B" w:rsidRDefault="00AF7550" w:rsidP="00AF7550">
      <w:pPr>
        <w:spacing w:after="0" w:line="240" w:lineRule="auto"/>
        <w:rPr>
          <w:rFonts w:ascii="Arial" w:eastAsia="Times New Roman" w:hAnsi="Arial" w:cs="Arial"/>
          <w:b/>
          <w:sz w:val="36"/>
          <w:szCs w:val="20"/>
        </w:rPr>
      </w:pPr>
      <w:bookmarkStart w:id="0" w:name="_GoBack"/>
      <w:bookmarkEnd w:id="0"/>
      <w:r w:rsidRPr="004E2D3B">
        <w:rPr>
          <w:rFonts w:ascii="Arial" w:eastAsia="Times New Roman" w:hAnsi="Arial" w:cs="Arial"/>
          <w:b/>
          <w:sz w:val="36"/>
          <w:szCs w:val="20"/>
        </w:rPr>
        <w:t>Minutes</w:t>
      </w:r>
    </w:p>
    <w:p w:rsidR="00AF7550" w:rsidRPr="004E2D3B" w:rsidRDefault="00AF7550" w:rsidP="00AF7550">
      <w:pPr>
        <w:spacing w:after="0" w:line="240" w:lineRule="auto"/>
        <w:rPr>
          <w:rFonts w:ascii="Arial" w:eastAsia="Times New Roman" w:hAnsi="Arial" w:cs="Arial"/>
          <w:sz w:val="20"/>
          <w:szCs w:val="20"/>
        </w:rPr>
      </w:pPr>
    </w:p>
    <w:p w:rsidR="00AF7550" w:rsidRPr="004E2D3B" w:rsidRDefault="00AF7550" w:rsidP="00AF7550">
      <w:pPr>
        <w:spacing w:after="0" w:line="240" w:lineRule="auto"/>
        <w:rPr>
          <w:rFonts w:ascii="Arial" w:eastAsia="Times New Roman" w:hAnsi="Arial" w:cs="Arial"/>
          <w:b/>
          <w:sz w:val="24"/>
          <w:szCs w:val="20"/>
        </w:rPr>
      </w:pPr>
      <w:r w:rsidRPr="004E2D3B">
        <w:rPr>
          <w:rFonts w:ascii="Arial" w:eastAsia="Times New Roman" w:hAnsi="Arial" w:cs="Arial"/>
          <w:b/>
          <w:sz w:val="24"/>
          <w:szCs w:val="20"/>
        </w:rPr>
        <w:t xml:space="preserve">Nebraska Child Abuse Prevention Fund Board </w:t>
      </w:r>
    </w:p>
    <w:p w:rsidR="00AF7550" w:rsidRPr="004E2D3B" w:rsidRDefault="00AF7550" w:rsidP="00AF7550">
      <w:pPr>
        <w:spacing w:after="0" w:line="240" w:lineRule="auto"/>
        <w:rPr>
          <w:rFonts w:ascii="Arial" w:eastAsia="Times New Roman" w:hAnsi="Arial" w:cs="Arial"/>
          <w:b/>
        </w:rPr>
      </w:pPr>
      <w:r w:rsidRPr="004E2D3B">
        <w:rPr>
          <w:rFonts w:ascii="Arial" w:eastAsia="Times New Roman" w:hAnsi="Arial" w:cs="Arial"/>
          <w:b/>
        </w:rPr>
        <w:t xml:space="preserve">Thursday, </w:t>
      </w:r>
      <w:r w:rsidR="003A0B88">
        <w:rPr>
          <w:rFonts w:ascii="Arial" w:eastAsia="Times New Roman" w:hAnsi="Arial" w:cs="Arial"/>
          <w:b/>
        </w:rPr>
        <w:t>July</w:t>
      </w:r>
      <w:r>
        <w:rPr>
          <w:rFonts w:ascii="Arial" w:eastAsia="Times New Roman" w:hAnsi="Arial" w:cs="Arial"/>
          <w:b/>
        </w:rPr>
        <w:t xml:space="preserve"> 16</w:t>
      </w:r>
      <w:r w:rsidRPr="004E2D3B">
        <w:rPr>
          <w:rFonts w:ascii="Arial" w:eastAsia="Times New Roman" w:hAnsi="Arial" w:cs="Arial"/>
          <w:b/>
        </w:rPr>
        <w:t xml:space="preserve">, </w:t>
      </w:r>
      <w:r>
        <w:rPr>
          <w:rFonts w:ascii="Arial" w:eastAsia="Times New Roman" w:hAnsi="Arial" w:cs="Arial"/>
          <w:b/>
        </w:rPr>
        <w:t>2015</w:t>
      </w:r>
    </w:p>
    <w:p w:rsidR="00AF7550" w:rsidRPr="004E2D3B" w:rsidRDefault="00AF7550" w:rsidP="00AF7550">
      <w:pPr>
        <w:spacing w:after="0" w:line="240" w:lineRule="auto"/>
        <w:rPr>
          <w:rFonts w:ascii="Arial" w:eastAsia="Times New Roman" w:hAnsi="Arial" w:cs="Arial"/>
          <w:b/>
          <w:sz w:val="24"/>
          <w:szCs w:val="20"/>
        </w:rPr>
      </w:pPr>
      <w:r>
        <w:rPr>
          <w:rFonts w:ascii="Arial" w:eastAsia="Times New Roman" w:hAnsi="Arial" w:cs="Arial"/>
          <w:sz w:val="20"/>
          <w:szCs w:val="20"/>
        </w:rPr>
        <w:t>1:00</w:t>
      </w:r>
      <w:r w:rsidRPr="004E2D3B">
        <w:rPr>
          <w:rFonts w:ascii="Arial" w:eastAsia="Times New Roman" w:hAnsi="Arial" w:cs="Arial"/>
          <w:sz w:val="20"/>
          <w:szCs w:val="20"/>
        </w:rPr>
        <w:t>– 4:00 p</w:t>
      </w:r>
      <w:r>
        <w:rPr>
          <w:rFonts w:ascii="Arial" w:eastAsia="Times New Roman" w:hAnsi="Arial" w:cs="Arial"/>
          <w:sz w:val="20"/>
          <w:szCs w:val="20"/>
        </w:rPr>
        <w:t xml:space="preserve">.m. </w:t>
      </w:r>
    </w:p>
    <w:p w:rsidR="00AF7550" w:rsidRPr="004E2D3B" w:rsidRDefault="00AF7550" w:rsidP="00AF7550">
      <w:pPr>
        <w:spacing w:after="0" w:line="240" w:lineRule="auto"/>
        <w:rPr>
          <w:rFonts w:ascii="Arial" w:eastAsia="Times New Roman" w:hAnsi="Arial" w:cs="Arial"/>
          <w:sz w:val="20"/>
          <w:szCs w:val="20"/>
        </w:rPr>
      </w:pPr>
      <w:r w:rsidRPr="004E2D3B">
        <w:rPr>
          <w:rFonts w:ascii="Arial" w:eastAsia="Times New Roman" w:hAnsi="Arial" w:cs="Arial"/>
          <w:sz w:val="20"/>
          <w:szCs w:val="20"/>
        </w:rPr>
        <w:t>Nebraska Ch</w:t>
      </w:r>
      <w:r>
        <w:rPr>
          <w:rFonts w:ascii="Arial" w:eastAsia="Times New Roman" w:hAnsi="Arial" w:cs="Arial"/>
          <w:sz w:val="20"/>
          <w:szCs w:val="20"/>
        </w:rPr>
        <w:t xml:space="preserve">ildren and Families Foundation </w:t>
      </w:r>
    </w:p>
    <w:p w:rsidR="00AF7550" w:rsidRPr="004E2D3B" w:rsidRDefault="00AF7550" w:rsidP="00AF7550">
      <w:pPr>
        <w:spacing w:after="0" w:line="240" w:lineRule="auto"/>
        <w:rPr>
          <w:rFonts w:ascii="Arial" w:eastAsia="Times New Roman" w:hAnsi="Arial" w:cs="Arial"/>
          <w:sz w:val="20"/>
          <w:szCs w:val="20"/>
        </w:rPr>
      </w:pPr>
      <w:r w:rsidRPr="004E2D3B">
        <w:rPr>
          <w:rFonts w:ascii="Arial" w:eastAsia="Times New Roman" w:hAnsi="Arial" w:cs="Arial"/>
          <w:sz w:val="20"/>
          <w:szCs w:val="20"/>
        </w:rPr>
        <w:t>Lincoln, Nebraska</w:t>
      </w:r>
    </w:p>
    <w:p w:rsidR="00AF7550" w:rsidRPr="004E2D3B" w:rsidRDefault="00AF7550" w:rsidP="00AF7550">
      <w:pPr>
        <w:spacing w:after="0" w:line="240" w:lineRule="auto"/>
        <w:rPr>
          <w:rFonts w:ascii="Arial" w:eastAsia="Times New Roman" w:hAnsi="Arial" w:cs="Arial"/>
          <w:b/>
          <w:sz w:val="20"/>
          <w:szCs w:val="20"/>
        </w:rPr>
      </w:pPr>
    </w:p>
    <w:p w:rsidR="00AF7550" w:rsidRDefault="00AF7550" w:rsidP="00AF7550">
      <w:r>
        <w:rPr>
          <w:b/>
        </w:rPr>
        <w:t xml:space="preserve">Board Members </w:t>
      </w:r>
      <w:r w:rsidRPr="00AA0DFB">
        <w:rPr>
          <w:b/>
        </w:rPr>
        <w:t>Present:</w:t>
      </w:r>
      <w:r>
        <w:t xml:space="preserve">  Brandon Verzal, Mary Fran Flood, Mary Beth Hanus, Lisa Knoche, Todd Bart</w:t>
      </w:r>
      <w:r w:rsidR="00AF2354">
        <w:t>ee, Paula Eurek (for Courtney Phillips</w:t>
      </w:r>
      <w:r>
        <w:t xml:space="preserve">), </w:t>
      </w:r>
      <w:r w:rsidR="00AF2354">
        <w:t xml:space="preserve">and Emily Kluver (for </w:t>
      </w:r>
      <w:r w:rsidR="00501AD4">
        <w:t>Tony Green</w:t>
      </w:r>
      <w:r>
        <w:t>).</w:t>
      </w:r>
    </w:p>
    <w:p w:rsidR="00AF7550" w:rsidRDefault="00AF7550" w:rsidP="00AF7550">
      <w:r>
        <w:t xml:space="preserve">By phone: Denise Pecha (1:00-1:30 and 2:30-4:00 p.m.) </w:t>
      </w:r>
    </w:p>
    <w:p w:rsidR="00AF7550" w:rsidRDefault="00AF7550" w:rsidP="00AF7550">
      <w:r>
        <w:t>Excused: Trisha Crandall</w:t>
      </w:r>
    </w:p>
    <w:p w:rsidR="00AF7550" w:rsidRPr="004E2D3B" w:rsidRDefault="00AF7550" w:rsidP="00AF7550">
      <w:r>
        <w:rPr>
          <w:b/>
        </w:rPr>
        <w:t xml:space="preserve">Support </w:t>
      </w:r>
      <w:r w:rsidRPr="00AA0DFB">
        <w:rPr>
          <w:b/>
        </w:rPr>
        <w:t>Staff</w:t>
      </w:r>
      <w:r>
        <w:rPr>
          <w:b/>
        </w:rPr>
        <w:t xml:space="preserve"> Present:</w:t>
      </w:r>
      <w:r>
        <w:t xml:space="preserve">  Betty Medinger, Kathy Stokes.  Barb Jackson participated by phone for the 6-month report evaluation discussion and Kelly Medwick particip</w:t>
      </w:r>
      <w:r w:rsidR="00E40674">
        <w:t>ated in the Bring Up website URL</w:t>
      </w:r>
      <w:r>
        <w:t xml:space="preserve"> and options for additional media buys discussion.</w:t>
      </w:r>
    </w:p>
    <w:p w:rsidR="00AF7550" w:rsidRDefault="00AF7550" w:rsidP="00AF7550">
      <w:pPr>
        <w:spacing w:after="0"/>
      </w:pPr>
      <w:r>
        <w:rPr>
          <w:b/>
        </w:rPr>
        <w:t xml:space="preserve">1. Call to Order and Minutes. </w:t>
      </w:r>
      <w:r>
        <w:t xml:space="preserve">  </w:t>
      </w:r>
    </w:p>
    <w:p w:rsidR="00686C7A" w:rsidRPr="00AF7550" w:rsidRDefault="00AF7550" w:rsidP="00AF7550">
      <w:pPr>
        <w:spacing w:after="0"/>
      </w:pPr>
      <w:r>
        <w:t>B</w:t>
      </w:r>
      <w:r w:rsidR="00686C7A">
        <w:t>randon c</w:t>
      </w:r>
      <w:r w:rsidR="00D83FA9">
        <w:t xml:space="preserve">alled </w:t>
      </w:r>
      <w:r w:rsidR="00686C7A">
        <w:t xml:space="preserve">the meeting </w:t>
      </w:r>
      <w:r>
        <w:t xml:space="preserve">to order at 1:04 p.m.  </w:t>
      </w:r>
      <w:r w:rsidR="00686C7A">
        <w:t>Board members reviewed the minutes from the previous meeting, April 23, 2015.</w:t>
      </w:r>
    </w:p>
    <w:p w:rsidR="00D83FA9" w:rsidRDefault="00686C7A" w:rsidP="00AF7550">
      <w:pPr>
        <w:spacing w:after="0"/>
      </w:pPr>
      <w:r>
        <w:t>M</w:t>
      </w:r>
      <w:r w:rsidR="00D83FA9">
        <w:t>otion to approve</w:t>
      </w:r>
      <w:r>
        <w:t>: Denise</w:t>
      </w:r>
    </w:p>
    <w:p w:rsidR="00AF7550" w:rsidRDefault="00AF7550" w:rsidP="00AF7550">
      <w:pPr>
        <w:spacing w:after="0"/>
      </w:pPr>
      <w:r>
        <w:t xml:space="preserve">Motion Seconded: Mary Fran </w:t>
      </w:r>
    </w:p>
    <w:p w:rsidR="00686C7A" w:rsidRDefault="00AF7550" w:rsidP="00AF7550">
      <w:pPr>
        <w:spacing w:after="0"/>
      </w:pPr>
      <w:r>
        <w:t>Motion passed</w:t>
      </w:r>
      <w:r w:rsidR="00686C7A">
        <w:t xml:space="preserve"> unanimously</w:t>
      </w:r>
    </w:p>
    <w:p w:rsidR="00746228" w:rsidRPr="00D83FA9" w:rsidRDefault="00746228"/>
    <w:p w:rsidR="00D83FA9" w:rsidRDefault="00D83FA9" w:rsidP="00AF7550">
      <w:pPr>
        <w:spacing w:after="0"/>
      </w:pPr>
      <w:r w:rsidRPr="00D83FA9">
        <w:rPr>
          <w:b/>
        </w:rPr>
        <w:t>Budget</w:t>
      </w:r>
    </w:p>
    <w:p w:rsidR="00D83FA9" w:rsidRDefault="00D83FA9" w:rsidP="00AF7550">
      <w:pPr>
        <w:spacing w:after="0"/>
      </w:pPr>
      <w:r>
        <w:t xml:space="preserve">Emily presented two </w:t>
      </w:r>
      <w:r w:rsidR="00D74D06">
        <w:t>budg</w:t>
      </w:r>
      <w:r w:rsidR="00AF7550">
        <w:t xml:space="preserve">et </w:t>
      </w:r>
      <w:r>
        <w:t>reports</w:t>
      </w:r>
      <w:r w:rsidR="00686C7A">
        <w:t>—one for the immediate past year and one for the current year.   M</w:t>
      </w:r>
      <w:r>
        <w:t xml:space="preserve">embers asked about </w:t>
      </w:r>
      <w:r w:rsidR="00686C7A">
        <w:t xml:space="preserve">the unexpended funds in </w:t>
      </w:r>
      <w:r>
        <w:t>Columbus</w:t>
      </w:r>
      <w:r w:rsidR="00686C7A">
        <w:t xml:space="preserve"> and Grand Islan</w:t>
      </w:r>
      <w:r w:rsidR="00E6679E">
        <w:t xml:space="preserve">d.   Emily and staff responded </w:t>
      </w:r>
      <w:r w:rsidR="00686C7A">
        <w:t xml:space="preserve">that the East Central District Health Department will serve as the administrative and fiscal agency in the future instead of splitting responsibilities between two entities.   Grand Island is expected to </w:t>
      </w:r>
      <w:r w:rsidR="00746228">
        <w:t xml:space="preserve">make a better projection of cost for Community Cafes as the timeline for last year was only about three months. </w:t>
      </w:r>
    </w:p>
    <w:p w:rsidR="005049F3" w:rsidRDefault="00746228">
      <w:r>
        <w:t>Em</w:t>
      </w:r>
      <w:r w:rsidR="00E6679E">
        <w:t xml:space="preserve">ily explained that the Board’s </w:t>
      </w:r>
      <w:r>
        <w:t xml:space="preserve">April allocations to Learfield and other communications vendors were not able to be made as DHHS does not have the ability to execute contracts so late in the grant year. </w:t>
      </w:r>
    </w:p>
    <w:p w:rsidR="00D83FA9" w:rsidRPr="00D83FA9" w:rsidRDefault="00746228">
      <w:r>
        <w:t xml:space="preserve">Emily noted that DHHS is further ahead in execution of new contracts this year. </w:t>
      </w:r>
      <w:r w:rsidR="005049F3">
        <w:t xml:space="preserve"> </w:t>
      </w:r>
    </w:p>
    <w:p w:rsidR="00E40674" w:rsidRDefault="00E40674" w:rsidP="00D74D06">
      <w:pPr>
        <w:spacing w:after="0"/>
        <w:rPr>
          <w:b/>
        </w:rPr>
      </w:pPr>
    </w:p>
    <w:p w:rsidR="00D83FA9" w:rsidRDefault="00D83FA9" w:rsidP="00D74D06">
      <w:pPr>
        <w:spacing w:after="0"/>
        <w:rPr>
          <w:b/>
        </w:rPr>
      </w:pPr>
      <w:r w:rsidRPr="00D83FA9">
        <w:rPr>
          <w:b/>
        </w:rPr>
        <w:t>Grantee Report</w:t>
      </w:r>
    </w:p>
    <w:p w:rsidR="00D83FA9" w:rsidRDefault="00BC12A8" w:rsidP="00D74D06">
      <w:pPr>
        <w:spacing w:after="0"/>
      </w:pPr>
      <w:r>
        <w:t xml:space="preserve">All program and Community Café reports will be submitted by July 31 and an evaluation report will be produced for the next NCAPF meeting.  </w:t>
      </w:r>
      <w:r w:rsidR="009A51E4">
        <w:t xml:space="preserve">All grantees have been working according to the terms of their contracts with no major changes.  </w:t>
      </w:r>
    </w:p>
    <w:p w:rsidR="000F316D" w:rsidRPr="00D83FA9" w:rsidRDefault="000F316D"/>
    <w:p w:rsidR="00E40674" w:rsidRDefault="00E40674" w:rsidP="00D74D06">
      <w:pPr>
        <w:spacing w:after="0"/>
        <w:rPr>
          <w:b/>
        </w:rPr>
      </w:pPr>
    </w:p>
    <w:p w:rsidR="00D83FA9" w:rsidRDefault="00D83FA9" w:rsidP="00D74D06">
      <w:pPr>
        <w:spacing w:after="0"/>
        <w:rPr>
          <w:b/>
        </w:rPr>
      </w:pPr>
      <w:r w:rsidRPr="00D83FA9">
        <w:rPr>
          <w:b/>
        </w:rPr>
        <w:lastRenderedPageBreak/>
        <w:t>Evaluation</w:t>
      </w:r>
    </w:p>
    <w:p w:rsidR="00E6679E" w:rsidRPr="00E6679E" w:rsidRDefault="00E6679E" w:rsidP="00D74D06">
      <w:pPr>
        <w:spacing w:after="0"/>
      </w:pPr>
      <w:r w:rsidRPr="00E6679E">
        <w:t xml:space="preserve">Dr. Barb Jackson called in to provide an overview of evaluation work for the NCAPF Board.  </w:t>
      </w:r>
    </w:p>
    <w:p w:rsidR="00E6679E" w:rsidRDefault="00E6679E">
      <w:r>
        <w:t>PIWI—Barb has been w</w:t>
      </w:r>
      <w:r w:rsidR="000F316D" w:rsidRPr="000F316D">
        <w:t xml:space="preserve">orking </w:t>
      </w:r>
      <w:r>
        <w:t xml:space="preserve">with consultants to identify additional measures </w:t>
      </w:r>
      <w:r w:rsidR="000F316D" w:rsidRPr="000F316D">
        <w:t xml:space="preserve">for PIWI </w:t>
      </w:r>
      <w:r>
        <w:t xml:space="preserve">.  She will send one measure under consideration, taken from the Healthy Families America parent child interaction survey.  This is a measure of parents’ relationship with the child.  </w:t>
      </w:r>
    </w:p>
    <w:p w:rsidR="000F316D" w:rsidRPr="000F316D" w:rsidRDefault="000F316D">
      <w:r>
        <w:t xml:space="preserve">PCIT – </w:t>
      </w:r>
      <w:r w:rsidR="00E6679E">
        <w:t xml:space="preserve">Barb explained that the current measures specific to PCIT include the </w:t>
      </w:r>
      <w:r>
        <w:t>Eyberg</w:t>
      </w:r>
      <w:r w:rsidR="00D74D06">
        <w:t xml:space="preserve"> and DPICS.  The Eyberg  </w:t>
      </w:r>
      <w:r w:rsidR="00E6679E">
        <w:t xml:space="preserve">is completed </w:t>
      </w:r>
      <w:r>
        <w:t xml:space="preserve">at intake &amp; </w:t>
      </w:r>
      <w:r w:rsidR="00E6679E">
        <w:t>the end or</w:t>
      </w:r>
      <w:r>
        <w:t xml:space="preserve"> 6 mo</w:t>
      </w:r>
      <w:r w:rsidR="00E6679E">
        <w:t xml:space="preserve">nths and shows </w:t>
      </w:r>
      <w:r>
        <w:t>reduction</w:t>
      </w:r>
      <w:r w:rsidR="00E6679E">
        <w:t>s</w:t>
      </w:r>
      <w:r>
        <w:t xml:space="preserve"> in child beh</w:t>
      </w:r>
      <w:r w:rsidR="00E6679E">
        <w:t>avior</w:t>
      </w:r>
      <w:r>
        <w:t xml:space="preserve"> problems</w:t>
      </w:r>
      <w:r w:rsidR="00E6679E">
        <w:t xml:space="preserve"> &amp; increased parent tolerance.  </w:t>
      </w:r>
      <w:r>
        <w:t xml:space="preserve"> </w:t>
      </w:r>
      <w:r w:rsidR="00E6679E">
        <w:t xml:space="preserve">The DPICS has </w:t>
      </w:r>
      <w:r>
        <w:t xml:space="preserve">4 categories, </w:t>
      </w:r>
      <w:r w:rsidR="00E6679E">
        <w:t xml:space="preserve">which show </w:t>
      </w:r>
      <w:r>
        <w:t>parents u</w:t>
      </w:r>
      <w:r w:rsidR="00E6679E">
        <w:t xml:space="preserve">sing more positive language, </w:t>
      </w:r>
      <w:r>
        <w:t>decreased</w:t>
      </w:r>
      <w:r w:rsidR="008C3E5E">
        <w:t xml:space="preserve"> </w:t>
      </w:r>
      <w:r>
        <w:t xml:space="preserve">commands, </w:t>
      </w:r>
      <w:r w:rsidR="00E6679E">
        <w:t xml:space="preserve">increased </w:t>
      </w:r>
      <w:r>
        <w:t>label</w:t>
      </w:r>
      <w:r w:rsidR="00E6679E">
        <w:t>ing</w:t>
      </w:r>
      <w:r>
        <w:t xml:space="preserve"> and praise, etc.</w:t>
      </w:r>
    </w:p>
    <w:p w:rsidR="000F316D" w:rsidRDefault="00E6679E">
      <w:r>
        <w:t xml:space="preserve">Results Based Accountability—RBAs have been established </w:t>
      </w:r>
      <w:r w:rsidR="000F316D">
        <w:t xml:space="preserve">for </w:t>
      </w:r>
      <w:r>
        <w:t>each strategy</w:t>
      </w:r>
      <w:r w:rsidR="000F316D">
        <w:t xml:space="preserve"> that </w:t>
      </w:r>
      <w:r>
        <w:t xml:space="preserve">is being implemented </w:t>
      </w:r>
      <w:r w:rsidR="000F316D">
        <w:t xml:space="preserve">in </w:t>
      </w:r>
      <w:r>
        <w:t>two or more communities.  RBAs include measures of how much to effects (so what) with</w:t>
      </w:r>
      <w:r w:rsidR="000F316D">
        <w:t xml:space="preserve"> consistent metric</w:t>
      </w:r>
      <w:r>
        <w:t>s.  The aggregat</w:t>
      </w:r>
      <w:r w:rsidR="00BC12A8">
        <w:t>es within and across communities</w:t>
      </w:r>
      <w:r>
        <w:t xml:space="preserve"> </w:t>
      </w:r>
      <w:r w:rsidR="00D74D06">
        <w:t xml:space="preserve">help to </w:t>
      </w:r>
      <w:r w:rsidR="00BC12A8">
        <w:t xml:space="preserve">show </w:t>
      </w:r>
      <w:r w:rsidR="000F316D">
        <w:t xml:space="preserve">meaningful </w:t>
      </w:r>
      <w:r>
        <w:t>change.</w:t>
      </w:r>
    </w:p>
    <w:p w:rsidR="0003100F" w:rsidRDefault="00BC12A8">
      <w:r>
        <w:t>Collective Impact</w:t>
      </w:r>
      <w:r w:rsidR="0003100F">
        <w:t xml:space="preserve">– </w:t>
      </w:r>
      <w:r>
        <w:t xml:space="preserve">Collective Impact is a specific type and of collaboration that establishes and </w:t>
      </w:r>
      <w:r w:rsidR="0003100F">
        <w:t xml:space="preserve">infrastructure </w:t>
      </w:r>
      <w:r>
        <w:t xml:space="preserve">for the strategies toward a shared goal.  Most NCAPF grantees and many NC grantees are using Collective Impact to develop effective and sustainable backbones for all prevention work.  There is great </w:t>
      </w:r>
      <w:r w:rsidR="0003100F">
        <w:t>na</w:t>
      </w:r>
      <w:r>
        <w:t xml:space="preserve">tional interest in Collective Impact but </w:t>
      </w:r>
      <w:r w:rsidR="0003100F">
        <w:t>good tool</w:t>
      </w:r>
      <w:r>
        <w:t xml:space="preserve">s to measure it are not readily available. Our  team has research options and </w:t>
      </w:r>
      <w:r w:rsidR="0003100F">
        <w:t>developed</w:t>
      </w:r>
      <w:r w:rsidR="00B83C26">
        <w:t xml:space="preserve"> a new s</w:t>
      </w:r>
      <w:r>
        <w:t xml:space="preserve">urvey that will be </w:t>
      </w:r>
      <w:r w:rsidR="0003100F">
        <w:t>administer</w:t>
      </w:r>
      <w:r>
        <w:t xml:space="preserve">ed with each grantee.  Grantees with stronger Collective Impact initiatives are expected to have more positive outcomes. Kathy added that other measures of Collective Impact are funds leveraged and sustainability.  We also ask Collective Impact initiatives to report their impact on policy changes.  </w:t>
      </w:r>
    </w:p>
    <w:p w:rsidR="00925C4F" w:rsidRDefault="0003100F">
      <w:r w:rsidRPr="0003100F">
        <w:t>P</w:t>
      </w:r>
      <w:r w:rsidR="00BC12A8">
        <w:t xml:space="preserve">rotective </w:t>
      </w:r>
      <w:r w:rsidRPr="0003100F">
        <w:t>F</w:t>
      </w:r>
      <w:r w:rsidR="00BC12A8">
        <w:t xml:space="preserve">actors </w:t>
      </w:r>
      <w:r w:rsidRPr="0003100F">
        <w:t>S</w:t>
      </w:r>
      <w:r w:rsidR="00BC12A8">
        <w:t xml:space="preserve">urvey </w:t>
      </w:r>
      <w:r w:rsidR="00925C4F">
        <w:t>—need to establish a benchmark and refine constructs; anticipate participating in national pilot to develop and improve;  can begin to establish ‘target’ from our own data; also work on potential to combine Spanish and English PFS</w:t>
      </w:r>
    </w:p>
    <w:p w:rsidR="00B83C26" w:rsidRDefault="00B83C26">
      <w:r>
        <w:t xml:space="preserve">Brandon asked Board members about evaluation requests or considerations. </w:t>
      </w:r>
    </w:p>
    <w:p w:rsidR="00925C4F" w:rsidRDefault="00B83C26">
      <w:r>
        <w:t xml:space="preserve">Lisa asked how the grantees use the data.  Barb explained that local evaluators </w:t>
      </w:r>
      <w:r w:rsidR="00925C4F">
        <w:t>and consultant</w:t>
      </w:r>
      <w:r>
        <w:t>s</w:t>
      </w:r>
      <w:r w:rsidR="00925C4F">
        <w:t xml:space="preserve"> review</w:t>
      </w:r>
      <w:r>
        <w:t xml:space="preserve"> the </w:t>
      </w:r>
      <w:r w:rsidR="00925C4F">
        <w:t xml:space="preserve">data </w:t>
      </w:r>
      <w:r>
        <w:t>and report with the collaborations for “</w:t>
      </w:r>
      <w:r w:rsidR="00925C4F">
        <w:t>ah-has</w:t>
      </w:r>
      <w:r>
        <w:t>”</w:t>
      </w:r>
      <w:r w:rsidR="00925C4F">
        <w:t xml:space="preserve"> and </w:t>
      </w:r>
      <w:r>
        <w:t xml:space="preserve">to identify areas for improvement.  Barb participated in two of these </w:t>
      </w:r>
      <w:r w:rsidR="00925C4F">
        <w:t>discussions</w:t>
      </w:r>
      <w:r>
        <w:t xml:space="preserve"> this past year.   Lisa asked if the information </w:t>
      </w:r>
      <w:r w:rsidR="00925C4F">
        <w:t>get</w:t>
      </w:r>
      <w:r>
        <w:t>s</w:t>
      </w:r>
      <w:r w:rsidR="00925C4F">
        <w:t xml:space="preserve"> to the</w:t>
      </w:r>
      <w:r>
        <w:t xml:space="preserve"> level of the data providers.  This is something to keep working on and may also be part of the regional November meetings with grantees.</w:t>
      </w:r>
      <w:r w:rsidR="005642DE">
        <w:t xml:space="preserve"> </w:t>
      </w:r>
    </w:p>
    <w:p w:rsidR="005642DE" w:rsidRDefault="00B83C26">
      <w:r>
        <w:t>Mary Fran</w:t>
      </w:r>
      <w:r w:rsidR="005642DE">
        <w:t xml:space="preserve"> would like to see comparison of community data</w:t>
      </w:r>
      <w:r>
        <w:t xml:space="preserve">. </w:t>
      </w:r>
      <w:r w:rsidR="005642DE">
        <w:t xml:space="preserve"> </w:t>
      </w:r>
      <w:r>
        <w:t>She also noted that it is important to look at how the strategies were implemented (e.g., fidelity to the models pertaining to PIWI expansion/infusion pilots and PCIT attrition and engagement.  It might take additional effort and funding to  study PCIT</w:t>
      </w:r>
      <w:r w:rsidR="00043C02">
        <w:t xml:space="preserve">. </w:t>
      </w:r>
      <w:r w:rsidR="00585EE3">
        <w:t xml:space="preserve">  </w:t>
      </w:r>
      <w:r w:rsidR="00043C02">
        <w:t xml:space="preserve">She </w:t>
      </w:r>
      <w:r w:rsidR="00585EE3">
        <w:t xml:space="preserve">would like to </w:t>
      </w:r>
      <w:r w:rsidR="00043C02">
        <w:t xml:space="preserve">see effect sizes </w:t>
      </w:r>
      <w:r w:rsidR="00585EE3">
        <w:t>(in statist</w:t>
      </w:r>
      <w:r w:rsidR="00043C02">
        <w:t>ical analysis), if these aren’t already included</w:t>
      </w:r>
      <w:r w:rsidR="00585EE3">
        <w:t>.</w:t>
      </w:r>
    </w:p>
    <w:p w:rsidR="00314A96" w:rsidRDefault="00585EE3" w:rsidP="00314A96">
      <w:r>
        <w:t>Todd</w:t>
      </w:r>
      <w:r w:rsidR="00043C02">
        <w:t xml:space="preserve"> asked about the penetration rate of strategies in each community, i.e., how many are served in comparison to the target population</w:t>
      </w:r>
      <w:r>
        <w:t xml:space="preserve">? </w:t>
      </w:r>
      <w:r w:rsidR="00B11B89">
        <w:t xml:space="preserve"> </w:t>
      </w:r>
    </w:p>
    <w:p w:rsidR="00D74D06" w:rsidRDefault="00043C02" w:rsidP="00314A96">
      <w:r>
        <w:t xml:space="preserve">Barb </w:t>
      </w:r>
      <w:r w:rsidR="00B11B89">
        <w:t>will take question</w:t>
      </w:r>
      <w:r>
        <w:t>s</w:t>
      </w:r>
      <w:r w:rsidR="00B11B89">
        <w:t xml:space="preserve"> to </w:t>
      </w:r>
      <w:r>
        <w:t xml:space="preserve">the </w:t>
      </w:r>
      <w:r w:rsidR="00B11B89">
        <w:t>eval</w:t>
      </w:r>
      <w:r>
        <w:t xml:space="preserve">uation </w:t>
      </w:r>
      <w:r w:rsidR="00B11B89">
        <w:t xml:space="preserve">group and see how </w:t>
      </w:r>
      <w:r>
        <w:t xml:space="preserve">the </w:t>
      </w:r>
      <w:r w:rsidR="00B11B89">
        <w:t>group can respond</w:t>
      </w:r>
      <w:r>
        <w:t xml:space="preserve">.   Measures can create focus. </w:t>
      </w:r>
    </w:p>
    <w:p w:rsidR="00314A96" w:rsidRPr="00314A96" w:rsidRDefault="00314A96" w:rsidP="00314A96"/>
    <w:p w:rsidR="00D83FA9" w:rsidRDefault="00D83FA9" w:rsidP="00043C02">
      <w:pPr>
        <w:spacing w:after="0"/>
        <w:rPr>
          <w:b/>
        </w:rPr>
      </w:pPr>
      <w:r w:rsidRPr="00D83FA9">
        <w:rPr>
          <w:b/>
        </w:rPr>
        <w:t>Prevention report</w:t>
      </w:r>
    </w:p>
    <w:p w:rsidR="00D74D06" w:rsidRDefault="001852B6" w:rsidP="00D74D06">
      <w:r>
        <w:t xml:space="preserve">Kathy provided a brief update on the Bring Up Nebraska communications and marketing.  </w:t>
      </w:r>
      <w:r w:rsidR="00D74D06">
        <w:t xml:space="preserve">Lisa </w:t>
      </w:r>
      <w:r w:rsidR="00E40674">
        <w:t xml:space="preserve">asked about </w:t>
      </w:r>
      <w:r w:rsidR="00D74D06">
        <w:t>items in Spanish in the 2016 Prevention Store</w:t>
      </w:r>
      <w:r w:rsidR="00E40674">
        <w:t xml:space="preserve"> or Bring Up Nebraska website</w:t>
      </w:r>
      <w:r w:rsidR="00D74D06">
        <w:t>.  It may help to promote Span</w:t>
      </w:r>
      <w:r w:rsidR="00E40674">
        <w:t>ish resources</w:t>
      </w:r>
      <w:r w:rsidR="00D74D06">
        <w:t xml:space="preserve"> earlier and/or with targeted communities.</w:t>
      </w:r>
    </w:p>
    <w:p w:rsidR="00D74D06" w:rsidRDefault="00D74D06" w:rsidP="00D74D06">
      <w:pPr>
        <w:spacing w:after="0"/>
        <w:rPr>
          <w:b/>
        </w:rPr>
      </w:pPr>
    </w:p>
    <w:p w:rsidR="00D83FA9" w:rsidRDefault="00D83FA9" w:rsidP="00D74D06">
      <w:pPr>
        <w:spacing w:after="0"/>
        <w:rPr>
          <w:b/>
        </w:rPr>
      </w:pPr>
      <w:r w:rsidRPr="00D83FA9">
        <w:rPr>
          <w:b/>
        </w:rPr>
        <w:t>Proposals for unallocated</w:t>
      </w:r>
    </w:p>
    <w:p w:rsidR="00D83FA9" w:rsidRDefault="001F7F1A" w:rsidP="00D74D06">
      <w:pPr>
        <w:spacing w:after="0"/>
      </w:pPr>
      <w:r>
        <w:t>Betty</w:t>
      </w:r>
      <w:r w:rsidR="00EB3E6C">
        <w:t xml:space="preserve"> distributed a graph to summarize proposals for unallocated funds. </w:t>
      </w:r>
    </w:p>
    <w:p w:rsidR="001F7F1A" w:rsidRDefault="00EB3E6C">
      <w:r>
        <w:t>Lisa reminded</w:t>
      </w:r>
      <w:r w:rsidR="001F7F1A">
        <w:t xml:space="preserve"> </w:t>
      </w:r>
      <w:r>
        <w:t xml:space="preserve">staff </w:t>
      </w:r>
      <w:r w:rsidR="001F7F1A">
        <w:t xml:space="preserve">to </w:t>
      </w:r>
      <w:r>
        <w:t>include</w:t>
      </w:r>
      <w:r w:rsidR="00D24E07">
        <w:t xml:space="preserve"> 1-2 swag items in Spanish </w:t>
      </w:r>
      <w:r>
        <w:t xml:space="preserve">in the 2016 Prevention Store too.  It may help to </w:t>
      </w:r>
      <w:r w:rsidR="00D24E07">
        <w:t xml:space="preserve">promote </w:t>
      </w:r>
      <w:r>
        <w:t xml:space="preserve">Spanish items </w:t>
      </w:r>
      <w:r w:rsidR="00D24E07">
        <w:t>earlier and</w:t>
      </w:r>
      <w:r>
        <w:t>/or</w:t>
      </w:r>
      <w:r w:rsidR="00D24E07">
        <w:t xml:space="preserve"> with targeted communities</w:t>
      </w:r>
      <w:r>
        <w:t>.</w:t>
      </w:r>
    </w:p>
    <w:p w:rsidR="00D74D06" w:rsidRPr="00D74D06" w:rsidRDefault="00EB3E6C">
      <w:r>
        <w:t xml:space="preserve">Todd reminded staff to connect Community </w:t>
      </w:r>
      <w:r w:rsidR="00D24E07">
        <w:t>Ca</w:t>
      </w:r>
      <w:r>
        <w:t xml:space="preserve">fé participants to Bring Up Nebraska. </w:t>
      </w:r>
    </w:p>
    <w:p w:rsidR="00314A96" w:rsidRDefault="00D24E07" w:rsidP="00314A96">
      <w:pPr>
        <w:spacing w:after="0"/>
        <w:rPr>
          <w:u w:val="single"/>
        </w:rPr>
      </w:pPr>
      <w:r w:rsidRPr="00D77DFE">
        <w:rPr>
          <w:u w:val="single"/>
        </w:rPr>
        <w:t>Motion</w:t>
      </w:r>
      <w:r w:rsidR="00E13FF8">
        <w:rPr>
          <w:u w:val="single"/>
        </w:rPr>
        <w:t>s</w:t>
      </w:r>
      <w:r w:rsidRPr="00D77DFE">
        <w:rPr>
          <w:u w:val="single"/>
        </w:rPr>
        <w:t xml:space="preserve"> </w:t>
      </w:r>
    </w:p>
    <w:p w:rsidR="00EB3E6C" w:rsidRPr="00314A96" w:rsidRDefault="00EB3E6C" w:rsidP="00314A96">
      <w:pPr>
        <w:spacing w:after="0"/>
        <w:rPr>
          <w:u w:val="single"/>
        </w:rPr>
      </w:pPr>
      <w:r w:rsidRPr="00D74D06">
        <w:rPr>
          <w:u w:val="single"/>
        </w:rPr>
        <w:t>Community Cafés</w:t>
      </w:r>
      <w:r>
        <w:t xml:space="preserve">.  </w:t>
      </w:r>
      <w:r w:rsidR="009C2A1C">
        <w:t>Lisa motion</w:t>
      </w:r>
      <w:r>
        <w:t>ed</w:t>
      </w:r>
      <w:r w:rsidR="009C2A1C">
        <w:t xml:space="preserve"> </w:t>
      </w:r>
      <w:r>
        <w:t xml:space="preserve">to add </w:t>
      </w:r>
      <w:r w:rsidR="009C2A1C" w:rsidRPr="00D74D06">
        <w:rPr>
          <w:b/>
          <w:u w:val="single"/>
        </w:rPr>
        <w:t>$4000</w:t>
      </w:r>
      <w:r>
        <w:t xml:space="preserve"> to the current allocation.</w:t>
      </w:r>
    </w:p>
    <w:p w:rsidR="00EB3E6C" w:rsidRDefault="00EB3E6C" w:rsidP="00043C02">
      <w:pPr>
        <w:spacing w:after="0"/>
      </w:pPr>
      <w:r>
        <w:t>Seconded:</w:t>
      </w:r>
      <w:r w:rsidR="009C2A1C">
        <w:t xml:space="preserve">  Mary</w:t>
      </w:r>
      <w:r>
        <w:t xml:space="preserve"> </w:t>
      </w:r>
      <w:r w:rsidR="009C2A1C">
        <w:t>B</w:t>
      </w:r>
      <w:r>
        <w:t xml:space="preserve">eth  </w:t>
      </w:r>
    </w:p>
    <w:p w:rsidR="00D77DFE" w:rsidRDefault="00EB3E6C" w:rsidP="00043C02">
      <w:pPr>
        <w:spacing w:after="0"/>
      </w:pPr>
      <w:r>
        <w:t xml:space="preserve">Motion passed </w:t>
      </w:r>
      <w:r w:rsidR="009C2A1C">
        <w:t>unanimous</w:t>
      </w:r>
      <w:r>
        <w:t>ly</w:t>
      </w:r>
    </w:p>
    <w:p w:rsidR="00043C02" w:rsidRDefault="00043C02"/>
    <w:p w:rsidR="00EB3E6C" w:rsidRDefault="00D77DFE" w:rsidP="00043C02">
      <w:pPr>
        <w:spacing w:after="0"/>
      </w:pPr>
      <w:r w:rsidRPr="00D74D06">
        <w:rPr>
          <w:u w:val="single"/>
        </w:rPr>
        <w:t>Training</w:t>
      </w:r>
      <w:r w:rsidR="00EB3E6C">
        <w:t>.</w:t>
      </w:r>
      <w:r w:rsidR="009C2A1C">
        <w:t xml:space="preserve">  Lisa motion</w:t>
      </w:r>
      <w:r w:rsidR="00EB3E6C">
        <w:t>ed to allocate</w:t>
      </w:r>
      <w:r w:rsidR="009C2A1C">
        <w:t xml:space="preserve"> </w:t>
      </w:r>
      <w:r w:rsidR="009C2A1C" w:rsidRPr="00D74D06">
        <w:rPr>
          <w:b/>
          <w:u w:val="single"/>
        </w:rPr>
        <w:t>$5,000</w:t>
      </w:r>
      <w:r w:rsidR="00EB3E6C">
        <w:t xml:space="preserve"> for </w:t>
      </w:r>
      <w:r w:rsidR="00E13FF8">
        <w:t xml:space="preserve">in-state </w:t>
      </w:r>
      <w:r w:rsidR="00EB3E6C">
        <w:t xml:space="preserve">Protective Factors Training </w:t>
      </w:r>
    </w:p>
    <w:p w:rsidR="00EB3E6C" w:rsidRDefault="00EB3E6C" w:rsidP="00043C02">
      <w:pPr>
        <w:spacing w:after="0"/>
      </w:pPr>
      <w:r>
        <w:t xml:space="preserve">Seconded: Mary Beth </w:t>
      </w:r>
    </w:p>
    <w:p w:rsidR="00D77DFE" w:rsidRDefault="00EB3E6C" w:rsidP="00043C02">
      <w:pPr>
        <w:spacing w:after="0"/>
      </w:pPr>
      <w:r>
        <w:t xml:space="preserve">Motion passed </w:t>
      </w:r>
      <w:r w:rsidR="009C2A1C">
        <w:t>unanimous</w:t>
      </w:r>
      <w:r>
        <w:t>ly</w:t>
      </w:r>
    </w:p>
    <w:p w:rsidR="009C2A1C" w:rsidRDefault="009C2A1C">
      <w:pPr>
        <w:rPr>
          <w:u w:val="single"/>
        </w:rPr>
      </w:pPr>
    </w:p>
    <w:p w:rsidR="00E13FF8" w:rsidRDefault="004A413F">
      <w:r w:rsidRPr="00D74D06">
        <w:rPr>
          <w:u w:val="single"/>
        </w:rPr>
        <w:t>PCIT and retention</w:t>
      </w:r>
      <w:r>
        <w:t xml:space="preserve">.  </w:t>
      </w:r>
      <w:r w:rsidR="00E13FF8">
        <w:t xml:space="preserve">Discussion on evaluation followed.   Members considered supporting incentives for family participation and noted that incentives for professionals are more difficult.  Staff should ask consultants. </w:t>
      </w:r>
    </w:p>
    <w:p w:rsidR="004A413F" w:rsidRDefault="00E13FF8" w:rsidP="004A413F">
      <w:r>
        <w:t xml:space="preserve">Staff could also ask entities like Annie E. Casey about incentives for longer participation, i.e., incentives for retention in strategies with therapists.  Todd also asked whether the ‘right’ families are being recruited to or reaching the ‘right’ services.  He said that recruitment, retention and duration should have further consideration, but not as criteria for inclusion or exclusion.  </w:t>
      </w:r>
      <w:r w:rsidR="004A413F">
        <w:t xml:space="preserve">Lisa said that readiness for strategies may be a factor in both the families and the communities.  </w:t>
      </w:r>
      <w:r>
        <w:t xml:space="preserve">Paula noted that there may also be differences between urban and rural communities.  </w:t>
      </w:r>
      <w:r w:rsidR="004A413F">
        <w:t xml:space="preserve">She noted that Nebraska’s </w:t>
      </w:r>
      <w:r>
        <w:t xml:space="preserve">Early Childhood Comprehensive Systems has studied barriers to parent engagement and participation in early childhood interventions. </w:t>
      </w:r>
      <w:r w:rsidR="004A413F">
        <w:t xml:space="preserve"> </w:t>
      </w:r>
      <w:r w:rsidR="00DC186F">
        <w:t xml:space="preserve">Betty </w:t>
      </w:r>
      <w:r w:rsidR="004A413F">
        <w:t xml:space="preserve">said the issue could be </w:t>
      </w:r>
      <w:r w:rsidR="00DC186F">
        <w:t>take</w:t>
      </w:r>
      <w:r w:rsidR="004A413F">
        <w:t>n</w:t>
      </w:r>
      <w:r w:rsidR="00DC186F">
        <w:t xml:space="preserve"> to </w:t>
      </w:r>
      <w:r w:rsidR="004A413F">
        <w:t xml:space="preserve">the </w:t>
      </w:r>
      <w:r w:rsidR="00DC186F">
        <w:t>B</w:t>
      </w:r>
      <w:r w:rsidR="004A413F">
        <w:t xml:space="preserve">uffet </w:t>
      </w:r>
      <w:r w:rsidR="00DC186F">
        <w:t>E</w:t>
      </w:r>
      <w:r w:rsidR="004A413F">
        <w:t xml:space="preserve">arly </w:t>
      </w:r>
      <w:r w:rsidR="00DC186F">
        <w:t>C</w:t>
      </w:r>
      <w:r w:rsidR="00043C02">
        <w:t xml:space="preserve">hildhood Initiative </w:t>
      </w:r>
      <w:r w:rsidR="004A413F">
        <w:t>for consideration.</w:t>
      </w:r>
      <w:r w:rsidR="00DC186F">
        <w:t xml:space="preserve"> </w:t>
      </w:r>
    </w:p>
    <w:p w:rsidR="009C2A1C" w:rsidRDefault="004A413F" w:rsidP="004A413F">
      <w:r>
        <w:lastRenderedPageBreak/>
        <w:t xml:space="preserve">Board members discussed allocating </w:t>
      </w:r>
      <w:r w:rsidR="009C2A1C">
        <w:t xml:space="preserve">$7,000 for </w:t>
      </w:r>
      <w:r>
        <w:t xml:space="preserve">a </w:t>
      </w:r>
      <w:r w:rsidR="009C2A1C">
        <w:t>white paper/consultant</w:t>
      </w:r>
      <w:r w:rsidR="00043C02">
        <w:t xml:space="preserve"> or study, </w:t>
      </w:r>
      <w:r>
        <w:t xml:space="preserve">maybe </w:t>
      </w:r>
      <w:r w:rsidR="009C2A1C">
        <w:t xml:space="preserve">through </w:t>
      </w:r>
      <w:r>
        <w:t>UNMC</w:t>
      </w:r>
      <w:r w:rsidR="00043C02">
        <w:t>,</w:t>
      </w:r>
      <w:r>
        <w:t xml:space="preserve"> to explore the </w:t>
      </w:r>
      <w:r w:rsidR="009C2A1C">
        <w:t>issue</w:t>
      </w:r>
      <w:r>
        <w:t xml:space="preserve"> of retention and maybe incentives. </w:t>
      </w:r>
      <w:r w:rsidR="009C2A1C">
        <w:t xml:space="preserve"> </w:t>
      </w:r>
      <w:r>
        <w:t xml:space="preserve"> </w:t>
      </w:r>
    </w:p>
    <w:p w:rsidR="004A413F" w:rsidRDefault="00314A96" w:rsidP="00043C02">
      <w:pPr>
        <w:spacing w:after="0"/>
      </w:pPr>
      <w:r>
        <w:t>Lisa motioned</w:t>
      </w:r>
      <w:r w:rsidR="004A413F">
        <w:t xml:space="preserve"> to allocate </w:t>
      </w:r>
      <w:r w:rsidR="004A413F" w:rsidRPr="00D74D06">
        <w:rPr>
          <w:b/>
          <w:u w:val="single"/>
        </w:rPr>
        <w:t>$7,000</w:t>
      </w:r>
      <w:r w:rsidR="004A413F">
        <w:t xml:space="preserve"> for a study </w:t>
      </w:r>
      <w:r w:rsidR="00D74D06">
        <w:t xml:space="preserve">or report </w:t>
      </w:r>
      <w:r w:rsidR="004A413F">
        <w:t xml:space="preserve">on </w:t>
      </w:r>
      <w:r w:rsidR="00D74D06">
        <w:t xml:space="preserve">PCIT </w:t>
      </w:r>
      <w:r w:rsidR="004A413F">
        <w:t xml:space="preserve">retention. </w:t>
      </w:r>
    </w:p>
    <w:p w:rsidR="004A413F" w:rsidRPr="004A413F" w:rsidRDefault="004A413F" w:rsidP="00043C02">
      <w:pPr>
        <w:spacing w:after="0"/>
      </w:pPr>
      <w:r w:rsidRPr="004A413F">
        <w:t>A subcommittee with Lisa, Mary Fran and Todd</w:t>
      </w:r>
      <w:r>
        <w:t xml:space="preserve"> </w:t>
      </w:r>
      <w:r w:rsidRPr="004A413F">
        <w:t xml:space="preserve">was established to oversee.  </w:t>
      </w:r>
    </w:p>
    <w:p w:rsidR="004A413F" w:rsidRDefault="004A413F" w:rsidP="00043C02">
      <w:pPr>
        <w:spacing w:after="0"/>
      </w:pPr>
      <w:r>
        <w:t>Seconded: Mary Fran</w:t>
      </w:r>
    </w:p>
    <w:p w:rsidR="004A413F" w:rsidRDefault="004A413F" w:rsidP="00043C02">
      <w:pPr>
        <w:spacing w:after="0"/>
      </w:pPr>
      <w:r>
        <w:t>Motion passed unanimously</w:t>
      </w:r>
    </w:p>
    <w:p w:rsidR="004A413F" w:rsidRPr="00D77DFE" w:rsidRDefault="004A413F" w:rsidP="004A413F"/>
    <w:p w:rsidR="009C2A1C" w:rsidRDefault="00D77DFE" w:rsidP="00043C02">
      <w:pPr>
        <w:spacing w:after="0"/>
      </w:pPr>
      <w:r w:rsidRPr="00043C02">
        <w:rPr>
          <w:u w:val="single"/>
        </w:rPr>
        <w:t>Prevention and marketing</w:t>
      </w:r>
      <w:r w:rsidR="00043C02" w:rsidRPr="00043C02">
        <w:rPr>
          <w:u w:val="single"/>
        </w:rPr>
        <w:t>.</w:t>
      </w:r>
      <w:r w:rsidR="00043C02">
        <w:t xml:space="preserve">  The group directed elimination of </w:t>
      </w:r>
      <w:r w:rsidR="009C2A1C">
        <w:t>outdoor display</w:t>
      </w:r>
      <w:r w:rsidR="00043C02">
        <w:t>s</w:t>
      </w:r>
      <w:r w:rsidR="009C2A1C">
        <w:t xml:space="preserve"> for $30,000  </w:t>
      </w:r>
    </w:p>
    <w:p w:rsidR="00043C02" w:rsidRDefault="00314A96" w:rsidP="00043C02">
      <w:pPr>
        <w:spacing w:after="0"/>
      </w:pPr>
      <w:r>
        <w:t>Motion</w:t>
      </w:r>
      <w:r w:rsidR="00D74D06">
        <w:t xml:space="preserve"> to </w:t>
      </w:r>
      <w:r w:rsidR="009C2A1C" w:rsidRPr="00043C02">
        <w:t xml:space="preserve">approve </w:t>
      </w:r>
      <w:r w:rsidR="009C2A1C" w:rsidRPr="00D74D06">
        <w:rPr>
          <w:b/>
          <w:u w:val="single"/>
        </w:rPr>
        <w:t>$30,500</w:t>
      </w:r>
      <w:r w:rsidR="009C2A1C">
        <w:t xml:space="preserve"> for items on </w:t>
      </w:r>
      <w:r w:rsidR="00043C02">
        <w:t xml:space="preserve">prevention and marketing </w:t>
      </w:r>
      <w:r w:rsidR="009C2A1C">
        <w:t>spreadsheet in green with no outdoor</w:t>
      </w:r>
      <w:r w:rsidR="00043C02">
        <w:t xml:space="preserve"> advertising.</w:t>
      </w:r>
      <w:r w:rsidR="009C2A1C">
        <w:t xml:space="preserve"> </w:t>
      </w:r>
    </w:p>
    <w:p w:rsidR="00314A96" w:rsidRDefault="00314A96" w:rsidP="00043C02">
      <w:pPr>
        <w:spacing w:after="0"/>
      </w:pPr>
      <w:r>
        <w:t xml:space="preserve">Seconded: Denise </w:t>
      </w:r>
    </w:p>
    <w:p w:rsidR="004A413F" w:rsidRDefault="00043C02" w:rsidP="00314A96">
      <w:pPr>
        <w:spacing w:after="0"/>
      </w:pPr>
      <w:r>
        <w:t>Motion passed u</w:t>
      </w:r>
      <w:r w:rsidR="008E724D">
        <w:t>nanimous</w:t>
      </w:r>
      <w:r>
        <w:t>ly</w:t>
      </w:r>
    </w:p>
    <w:p w:rsidR="00314A96" w:rsidRPr="00314A96" w:rsidRDefault="00314A96" w:rsidP="00314A96">
      <w:pPr>
        <w:spacing w:after="0"/>
      </w:pPr>
    </w:p>
    <w:p w:rsidR="008E724D" w:rsidRPr="004A413F" w:rsidRDefault="008E724D" w:rsidP="00043C02">
      <w:pPr>
        <w:spacing w:after="0"/>
        <w:rPr>
          <w:b/>
        </w:rPr>
      </w:pPr>
      <w:r w:rsidRPr="004A413F">
        <w:rPr>
          <w:b/>
        </w:rPr>
        <w:t>Legislature</w:t>
      </w:r>
    </w:p>
    <w:p w:rsidR="008E724D" w:rsidRDefault="005E60FF" w:rsidP="00043C02">
      <w:pPr>
        <w:spacing w:after="0"/>
      </w:pPr>
      <w:r>
        <w:t xml:space="preserve">Continuing discussion from the April meeting on the Board’s annual allocation, </w:t>
      </w:r>
      <w:r w:rsidR="004A413F">
        <w:t xml:space="preserve">Betty suggested contacting Kathy Campbell to request an increased in the NCAPF Board’s annual allocation.  The increase might be $50,000 to $100,000 </w:t>
      </w:r>
      <w:r w:rsidR="008E724D">
        <w:t>per y</w:t>
      </w:r>
      <w:r w:rsidR="004A413F">
        <w:t xml:space="preserve">ear.  This </w:t>
      </w:r>
      <w:r>
        <w:t xml:space="preserve">would be an approximate </w:t>
      </w:r>
      <w:r w:rsidR="008E724D">
        <w:t>10% incr</w:t>
      </w:r>
      <w:r>
        <w:t>ease</w:t>
      </w:r>
      <w:r w:rsidR="008E724D">
        <w:t xml:space="preserve"> to match annual revenues</w:t>
      </w:r>
      <w:r>
        <w:t>.</w:t>
      </w:r>
    </w:p>
    <w:p w:rsidR="001F7F1A" w:rsidRPr="00D83FA9" w:rsidRDefault="001F7F1A"/>
    <w:p w:rsidR="008E724D" w:rsidRDefault="005E60FF" w:rsidP="00043C02">
      <w:pPr>
        <w:spacing w:after="0"/>
        <w:rPr>
          <w:b/>
        </w:rPr>
      </w:pPr>
      <w:r>
        <w:rPr>
          <w:b/>
        </w:rPr>
        <w:t xml:space="preserve">Board </w:t>
      </w:r>
      <w:r w:rsidR="008E724D">
        <w:rPr>
          <w:b/>
        </w:rPr>
        <w:t xml:space="preserve">Terms </w:t>
      </w:r>
    </w:p>
    <w:p w:rsidR="008E724D" w:rsidRDefault="009A51E4" w:rsidP="00043C02">
      <w:pPr>
        <w:spacing w:after="0"/>
      </w:pPr>
      <w:r>
        <w:t xml:space="preserve">Support staff explained that the terms for the current Chair and </w:t>
      </w:r>
      <w:r w:rsidR="008E724D">
        <w:t>Vice</w:t>
      </w:r>
      <w:r>
        <w:t xml:space="preserve">-Chair, Brandon and Denise, end at the same time next July, 2016.  The Board will consider a succession plan at the next meeting. </w:t>
      </w:r>
    </w:p>
    <w:p w:rsidR="008E724D" w:rsidRPr="008E724D" w:rsidRDefault="008E724D" w:rsidP="00043C02"/>
    <w:p w:rsidR="009A51E4" w:rsidRDefault="00D83FA9" w:rsidP="00043C02">
      <w:pPr>
        <w:spacing w:after="0"/>
        <w:rPr>
          <w:b/>
        </w:rPr>
      </w:pPr>
      <w:r w:rsidRPr="00D83FA9">
        <w:rPr>
          <w:b/>
        </w:rPr>
        <w:t>Updates</w:t>
      </w:r>
    </w:p>
    <w:p w:rsidR="009A51E4" w:rsidRDefault="009A51E4" w:rsidP="00043C02">
      <w:pPr>
        <w:spacing w:after="0"/>
        <w:rPr>
          <w:b/>
        </w:rPr>
      </w:pPr>
      <w:r>
        <w:t>Paula noted that a</w:t>
      </w:r>
      <w:r w:rsidR="008E724D">
        <w:t xml:space="preserve">buse </w:t>
      </w:r>
      <w:r w:rsidR="00B259E8">
        <w:t xml:space="preserve">and neglect of infants </w:t>
      </w:r>
      <w:r>
        <w:t xml:space="preserve">is </w:t>
      </w:r>
      <w:r w:rsidR="00B259E8">
        <w:t>recog</w:t>
      </w:r>
      <w:r w:rsidR="008E724D">
        <w:t>nize</w:t>
      </w:r>
      <w:r>
        <w:t>d</w:t>
      </w:r>
      <w:r w:rsidR="008E724D">
        <w:t xml:space="preserve"> in </w:t>
      </w:r>
      <w:r>
        <w:t xml:space="preserve">Nebraska’s Maternal Child Health 5-yr plan.  The plan also includes </w:t>
      </w:r>
      <w:r w:rsidR="008E724D">
        <w:t>inter</w:t>
      </w:r>
      <w:r>
        <w:t>e</w:t>
      </w:r>
      <w:r w:rsidR="008E724D">
        <w:t xml:space="preserve">st in </w:t>
      </w:r>
      <w:r>
        <w:t xml:space="preserve">supporting more </w:t>
      </w:r>
      <w:r w:rsidR="008E724D">
        <w:t>prev</w:t>
      </w:r>
      <w:r>
        <w:t xml:space="preserve">ention/intervention for social-emotional needs of children, behavioral health and </w:t>
      </w:r>
      <w:r w:rsidR="00B259E8">
        <w:t>special health care needs</w:t>
      </w:r>
      <w:r>
        <w:t xml:space="preserve">.  A </w:t>
      </w:r>
      <w:r w:rsidR="00B259E8">
        <w:t>draft work plan has just been submitted</w:t>
      </w:r>
      <w:r>
        <w:t>.</w:t>
      </w:r>
      <w:r w:rsidR="00B259E8">
        <w:t xml:space="preserve"> </w:t>
      </w:r>
    </w:p>
    <w:p w:rsidR="00E40674" w:rsidRDefault="00E40674" w:rsidP="00043C02"/>
    <w:p w:rsidR="009A51E4" w:rsidRDefault="009A51E4" w:rsidP="00043C02">
      <w:r>
        <w:t xml:space="preserve">Mary Beth reported that human trafficking </w:t>
      </w:r>
      <w:r w:rsidR="00B259E8">
        <w:t xml:space="preserve">training </w:t>
      </w:r>
      <w:r>
        <w:t xml:space="preserve">has been conducted </w:t>
      </w:r>
      <w:r w:rsidR="00B259E8">
        <w:t xml:space="preserve">for </w:t>
      </w:r>
      <w:r>
        <w:t xml:space="preserve">about ¼ of all Omaha </w:t>
      </w:r>
      <w:r w:rsidR="00B259E8">
        <w:t>hotels</w:t>
      </w:r>
      <w:r>
        <w:t xml:space="preserve">. A group </w:t>
      </w:r>
      <w:r w:rsidR="00B259E8">
        <w:t xml:space="preserve">will look at </w:t>
      </w:r>
      <w:r>
        <w:t xml:space="preserve">the </w:t>
      </w:r>
      <w:r w:rsidR="00B259E8">
        <w:t>e</w:t>
      </w:r>
      <w:r>
        <w:t>valuation and tweak the process to improve.</w:t>
      </w:r>
      <w:r w:rsidR="00B259E8">
        <w:t xml:space="preserve"> </w:t>
      </w:r>
      <w:r>
        <w:t xml:space="preserve"> They </w:t>
      </w:r>
      <w:r w:rsidR="00B259E8">
        <w:t xml:space="preserve">hope to get grant </w:t>
      </w:r>
      <w:r>
        <w:t>funds to support the training and expand</w:t>
      </w:r>
      <w:r w:rsidR="00B259E8">
        <w:t xml:space="preserve"> to reach all </w:t>
      </w:r>
      <w:r>
        <w:t xml:space="preserve">hotels </w:t>
      </w:r>
      <w:r w:rsidR="00B259E8">
        <w:t>in</w:t>
      </w:r>
      <w:r>
        <w:t xml:space="preserve"> a </w:t>
      </w:r>
      <w:r w:rsidR="00B259E8">
        <w:t>50 mi</w:t>
      </w:r>
      <w:r>
        <w:t xml:space="preserve">le radius. </w:t>
      </w:r>
      <w:r w:rsidR="00B259E8">
        <w:t xml:space="preserve"> St</w:t>
      </w:r>
      <w:r w:rsidR="00334456">
        <w:t>ep</w:t>
      </w:r>
      <w:r w:rsidR="00B259E8">
        <w:t>h</w:t>
      </w:r>
      <w:r w:rsidR="00334456">
        <w:t>e</w:t>
      </w:r>
      <w:r w:rsidR="00B259E8">
        <w:t>n Patrick O</w:t>
      </w:r>
      <w:r>
        <w:t>’M</w:t>
      </w:r>
      <w:r w:rsidR="00B259E8">
        <w:t xml:space="preserve">eara says </w:t>
      </w:r>
      <w:r>
        <w:t xml:space="preserve">the average </w:t>
      </w:r>
      <w:r w:rsidR="00B259E8">
        <w:t xml:space="preserve">entry age is </w:t>
      </w:r>
      <w:r>
        <w:t xml:space="preserve">now </w:t>
      </w:r>
      <w:r w:rsidR="00B259E8">
        <w:t>13-14 (lowe</w:t>
      </w:r>
      <w:r>
        <w:t>r</w:t>
      </w:r>
      <w:r w:rsidR="00B259E8">
        <w:t xml:space="preserve"> than before)</w:t>
      </w:r>
      <w:r>
        <w:t>.  The Lincoln d</w:t>
      </w:r>
      <w:r w:rsidR="00B259E8">
        <w:t>iocese will spon</w:t>
      </w:r>
      <w:r>
        <w:t>s</w:t>
      </w:r>
      <w:r w:rsidR="00B259E8">
        <w:t xml:space="preserve">or </w:t>
      </w:r>
      <w:r>
        <w:t xml:space="preserve">a </w:t>
      </w:r>
      <w:r w:rsidR="00B259E8">
        <w:t xml:space="preserve">conference </w:t>
      </w:r>
      <w:r w:rsidR="00B259E8" w:rsidRPr="00043C02">
        <w:t>on pornography</w:t>
      </w:r>
      <w:r w:rsidRPr="00043C02">
        <w:t xml:space="preserve"> on October 2-</w:t>
      </w:r>
      <w:r>
        <w:t>3.</w:t>
      </w:r>
    </w:p>
    <w:p w:rsidR="00D74D06" w:rsidRDefault="00D74D06" w:rsidP="00043C02">
      <w:pPr>
        <w:spacing w:after="0"/>
        <w:rPr>
          <w:b/>
        </w:rPr>
      </w:pPr>
    </w:p>
    <w:p w:rsidR="009A51E4" w:rsidRDefault="009A51E4" w:rsidP="00043C02">
      <w:pPr>
        <w:spacing w:after="0"/>
        <w:rPr>
          <w:b/>
        </w:rPr>
      </w:pPr>
      <w:r>
        <w:rPr>
          <w:b/>
        </w:rPr>
        <w:t xml:space="preserve">Timeline   </w:t>
      </w:r>
    </w:p>
    <w:p w:rsidR="009A51E4" w:rsidRPr="009A51E4" w:rsidRDefault="009A51E4" w:rsidP="00043C02">
      <w:pPr>
        <w:spacing w:after="0"/>
      </w:pPr>
      <w:r>
        <w:t xml:space="preserve">Support staff distributed the updated timeline. </w:t>
      </w:r>
    </w:p>
    <w:p w:rsidR="00043C02" w:rsidRDefault="00043C02" w:rsidP="001852B6">
      <w:pPr>
        <w:rPr>
          <w:b/>
        </w:rPr>
      </w:pPr>
    </w:p>
    <w:p w:rsidR="00D83FA9" w:rsidRDefault="009A51E4" w:rsidP="001852B6">
      <w:r>
        <w:rPr>
          <w:b/>
        </w:rPr>
        <w:t>N</w:t>
      </w:r>
      <w:r w:rsidR="00D83FA9" w:rsidRPr="00D83FA9">
        <w:rPr>
          <w:b/>
        </w:rPr>
        <w:t xml:space="preserve">ext Meeting </w:t>
      </w:r>
      <w:r w:rsidR="00B259E8">
        <w:rPr>
          <w:b/>
        </w:rPr>
        <w:t xml:space="preserve">  - </w:t>
      </w:r>
      <w:r w:rsidR="00B259E8">
        <w:t xml:space="preserve">Thurs, </w:t>
      </w:r>
      <w:r w:rsidR="00B259E8" w:rsidRPr="00B259E8">
        <w:t>November 12</w:t>
      </w:r>
      <w:r w:rsidR="00B259E8">
        <w:t xml:space="preserve"> </w:t>
      </w:r>
    </w:p>
    <w:sectPr w:rsidR="00D83FA9">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D06" w:rsidRDefault="00D74D06" w:rsidP="00D74D06">
      <w:pPr>
        <w:spacing w:after="0" w:line="240" w:lineRule="auto"/>
      </w:pPr>
      <w:r>
        <w:separator/>
      </w:r>
    </w:p>
  </w:endnote>
  <w:endnote w:type="continuationSeparator" w:id="0">
    <w:p w:rsidR="00D74D06" w:rsidRDefault="00D74D06" w:rsidP="00D7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133619"/>
      <w:docPartObj>
        <w:docPartGallery w:val="Page Numbers (Bottom of Page)"/>
        <w:docPartUnique/>
      </w:docPartObj>
    </w:sdtPr>
    <w:sdtEndPr>
      <w:rPr>
        <w:color w:val="808080" w:themeColor="background1" w:themeShade="80"/>
        <w:spacing w:val="60"/>
      </w:rPr>
    </w:sdtEndPr>
    <w:sdtContent>
      <w:p w:rsidR="00D74D06" w:rsidRDefault="00D74D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14A96">
          <w:rPr>
            <w:noProof/>
          </w:rPr>
          <w:t>1</w:t>
        </w:r>
        <w:r>
          <w:rPr>
            <w:noProof/>
          </w:rPr>
          <w:fldChar w:fldCharType="end"/>
        </w:r>
        <w:r>
          <w:t xml:space="preserve"> | </w:t>
        </w:r>
        <w:r>
          <w:rPr>
            <w:color w:val="808080" w:themeColor="background1" w:themeShade="80"/>
            <w:spacing w:val="60"/>
          </w:rPr>
          <w:t>Page</w:t>
        </w:r>
      </w:p>
    </w:sdtContent>
  </w:sdt>
  <w:p w:rsidR="00D74D06" w:rsidRDefault="00D74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D06" w:rsidRDefault="00D74D06" w:rsidP="00D74D06">
      <w:pPr>
        <w:spacing w:after="0" w:line="240" w:lineRule="auto"/>
      </w:pPr>
      <w:r>
        <w:separator/>
      </w:r>
    </w:p>
  </w:footnote>
  <w:footnote w:type="continuationSeparator" w:id="0">
    <w:p w:rsidR="00D74D06" w:rsidRDefault="00D74D06" w:rsidP="00D74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D06" w:rsidRDefault="00D74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D06" w:rsidRDefault="00D74D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D06" w:rsidRDefault="00D74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9A"/>
    <w:rsid w:val="0001245E"/>
    <w:rsid w:val="0003100F"/>
    <w:rsid w:val="00043C02"/>
    <w:rsid w:val="000F316D"/>
    <w:rsid w:val="001852B6"/>
    <w:rsid w:val="001F7F1A"/>
    <w:rsid w:val="00314A96"/>
    <w:rsid w:val="00334456"/>
    <w:rsid w:val="003916C8"/>
    <w:rsid w:val="003A0B88"/>
    <w:rsid w:val="004A413F"/>
    <w:rsid w:val="00501AD4"/>
    <w:rsid w:val="005049F3"/>
    <w:rsid w:val="005642DE"/>
    <w:rsid w:val="00585EE3"/>
    <w:rsid w:val="005B749A"/>
    <w:rsid w:val="005E60FF"/>
    <w:rsid w:val="00686C7A"/>
    <w:rsid w:val="00746228"/>
    <w:rsid w:val="007F2885"/>
    <w:rsid w:val="008C3E5E"/>
    <w:rsid w:val="008E724D"/>
    <w:rsid w:val="00925C4F"/>
    <w:rsid w:val="00955F27"/>
    <w:rsid w:val="009A51E4"/>
    <w:rsid w:val="009C2A1C"/>
    <w:rsid w:val="009F6133"/>
    <w:rsid w:val="00AF2354"/>
    <w:rsid w:val="00AF7550"/>
    <w:rsid w:val="00B11B89"/>
    <w:rsid w:val="00B259E8"/>
    <w:rsid w:val="00B83C26"/>
    <w:rsid w:val="00BC12A8"/>
    <w:rsid w:val="00CC2883"/>
    <w:rsid w:val="00D24E07"/>
    <w:rsid w:val="00D74D06"/>
    <w:rsid w:val="00D77DFE"/>
    <w:rsid w:val="00D83FA9"/>
    <w:rsid w:val="00DC186F"/>
    <w:rsid w:val="00E13FF8"/>
    <w:rsid w:val="00E40674"/>
    <w:rsid w:val="00E6679E"/>
    <w:rsid w:val="00EB3E6C"/>
    <w:rsid w:val="00FE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F66031E-5E61-4055-9ACE-53113B7C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D06"/>
  </w:style>
  <w:style w:type="paragraph" w:styleId="Footer">
    <w:name w:val="footer"/>
    <w:basedOn w:val="Normal"/>
    <w:link w:val="FooterChar"/>
    <w:uiPriority w:val="99"/>
    <w:unhideWhenUsed/>
    <w:rsid w:val="00D74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C9AE1-DDBB-4C34-98C6-A80C1585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Stokes</dc:creator>
  <cp:lastModifiedBy>Kathy Stokes</cp:lastModifiedBy>
  <cp:revision>2</cp:revision>
  <dcterms:created xsi:type="dcterms:W3CDTF">2016-01-07T22:32:00Z</dcterms:created>
  <dcterms:modified xsi:type="dcterms:W3CDTF">2016-01-07T22:32:00Z</dcterms:modified>
</cp:coreProperties>
</file>